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04112" w14:textId="53B81503" w:rsidR="00CC5957" w:rsidRDefault="006F4301" w:rsidP="00556E48">
      <w:pPr>
        <w:tabs>
          <w:tab w:val="left" w:pos="1440"/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</w:t>
      </w:r>
      <w:r w:rsidR="007D3976" w:rsidRPr="00861FEB">
        <w:rPr>
          <w:rFonts w:ascii="Times New Roman" w:hAnsi="Times New Roman"/>
          <w:b/>
          <w:sz w:val="24"/>
          <w:szCs w:val="24"/>
        </w:rPr>
        <w:t>:</w:t>
      </w:r>
      <w:r w:rsidR="007D3976" w:rsidRPr="007376CB">
        <w:rPr>
          <w:rFonts w:ascii="Times New Roman" w:hAnsi="Times New Roman"/>
          <w:sz w:val="24"/>
          <w:szCs w:val="24"/>
        </w:rPr>
        <w:tab/>
      </w:r>
      <w:r w:rsidR="00861FEB">
        <w:rPr>
          <w:rFonts w:ascii="Times New Roman" w:hAnsi="Times New Roman"/>
          <w:sz w:val="24"/>
          <w:szCs w:val="24"/>
        </w:rPr>
        <w:t xml:space="preserve">      </w:t>
      </w:r>
      <w:r w:rsidR="00904A84">
        <w:rPr>
          <w:rFonts w:ascii="Times New Roman" w:hAnsi="Times New Roman"/>
          <w:sz w:val="24"/>
          <w:szCs w:val="24"/>
        </w:rPr>
        <w:tab/>
      </w:r>
      <w:r w:rsidR="00AB0B52">
        <w:rPr>
          <w:rFonts w:ascii="Times New Roman" w:hAnsi="Times New Roman"/>
          <w:sz w:val="24"/>
          <w:szCs w:val="24"/>
        </w:rPr>
        <w:t>Veterans Affairs Medical Center</w:t>
      </w:r>
    </w:p>
    <w:p w14:paraId="2E9DE6AF" w14:textId="580AE5B0" w:rsidR="00556E48" w:rsidRDefault="00CC5957" w:rsidP="00EE2259">
      <w:pPr>
        <w:tabs>
          <w:tab w:val="left" w:pos="1440"/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0B52">
        <w:rPr>
          <w:rFonts w:ascii="Times New Roman" w:hAnsi="Times New Roman"/>
          <w:sz w:val="24"/>
          <w:szCs w:val="24"/>
        </w:rPr>
        <w:t xml:space="preserve">13800 </w:t>
      </w:r>
      <w:r w:rsidR="00EE2259">
        <w:rPr>
          <w:rFonts w:ascii="Times New Roman" w:hAnsi="Times New Roman"/>
          <w:sz w:val="24"/>
          <w:szCs w:val="24"/>
        </w:rPr>
        <w:t>Veterans Way</w:t>
      </w:r>
    </w:p>
    <w:p w14:paraId="7EE80F99" w14:textId="23C5A27B" w:rsidR="00EE2259" w:rsidRDefault="00EE2259" w:rsidP="00EE2259">
      <w:pPr>
        <w:tabs>
          <w:tab w:val="left" w:pos="1440"/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Orlando, FL 32827</w:t>
      </w:r>
    </w:p>
    <w:p w14:paraId="351A635C" w14:textId="3B7D83B1" w:rsidR="00AB0B52" w:rsidRDefault="00AB0B52" w:rsidP="00EE2259">
      <w:pPr>
        <w:tabs>
          <w:tab w:val="left" w:pos="1440"/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Pr="00DB1419">
          <w:rPr>
            <w:rStyle w:val="Hyperlink"/>
            <w:rFonts w:ascii="Times New Roman" w:hAnsi="Times New Roman"/>
            <w:sz w:val="24"/>
            <w:szCs w:val="24"/>
          </w:rPr>
          <w:t>Prakash.pandalai@va.gov</w:t>
        </w:r>
      </w:hyperlink>
    </w:p>
    <w:p w14:paraId="07F3F35F" w14:textId="6D4A6D17" w:rsidR="00AB0B52" w:rsidRDefault="00AB0B52" w:rsidP="00EE2259">
      <w:pPr>
        <w:tabs>
          <w:tab w:val="left" w:pos="1440"/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) 407-631-3286 </w:t>
      </w:r>
    </w:p>
    <w:p w14:paraId="7AA79C04" w14:textId="0DCA8A7F" w:rsidR="00556E48" w:rsidRDefault="00EE2259" w:rsidP="00556E48">
      <w:pPr>
        <w:tabs>
          <w:tab w:val="left" w:pos="1440"/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B193A7F" w14:textId="77777777" w:rsidR="006F4301" w:rsidRDefault="00556E48" w:rsidP="002A0A03">
      <w:pPr>
        <w:tabs>
          <w:tab w:val="left" w:pos="1440"/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4301">
        <w:rPr>
          <w:rFonts w:ascii="Times New Roman" w:hAnsi="Times New Roman"/>
          <w:sz w:val="24"/>
          <w:szCs w:val="24"/>
        </w:rPr>
        <w:tab/>
      </w:r>
      <w:hyperlink r:id="rId9" w:history="1">
        <w:r w:rsidRPr="00720D82">
          <w:rPr>
            <w:rStyle w:val="Hyperlink"/>
            <w:rFonts w:ascii="Times New Roman" w:hAnsi="Times New Roman"/>
            <w:sz w:val="24"/>
            <w:szCs w:val="24"/>
          </w:rPr>
          <w:t>pkpandalai@gmail.com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1E5C31F" w14:textId="47F1553E" w:rsidR="00117611" w:rsidRPr="000C0D24" w:rsidRDefault="000C0D24" w:rsidP="002A0A03">
      <w:pPr>
        <w:tabs>
          <w:tab w:val="left" w:pos="1440"/>
          <w:tab w:val="left" w:pos="280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C0D24">
        <w:rPr>
          <w:rFonts w:ascii="Times New Roman" w:hAnsi="Times New Roman"/>
          <w:b/>
          <w:sz w:val="24"/>
          <w:szCs w:val="24"/>
        </w:rPr>
        <w:t>Cell: 240-330-9506</w:t>
      </w:r>
    </w:p>
    <w:p w14:paraId="467B63D0" w14:textId="77777777" w:rsidR="006F4301" w:rsidRDefault="006F4301" w:rsidP="00273460">
      <w:pPr>
        <w:tabs>
          <w:tab w:val="left" w:pos="2808"/>
        </w:tabs>
        <w:ind w:left="2805" w:hanging="2805"/>
        <w:rPr>
          <w:rFonts w:ascii="Times New Roman" w:hAnsi="Times New Roman"/>
          <w:b/>
          <w:sz w:val="24"/>
          <w:szCs w:val="24"/>
        </w:rPr>
      </w:pPr>
    </w:p>
    <w:p w14:paraId="06B0FD74" w14:textId="10DB6C83" w:rsidR="007D3976" w:rsidRDefault="007D3976" w:rsidP="00273460">
      <w:pPr>
        <w:tabs>
          <w:tab w:val="left" w:pos="2808"/>
        </w:tabs>
        <w:ind w:left="2805" w:hanging="2805"/>
        <w:rPr>
          <w:rFonts w:ascii="Times New Roman" w:hAnsi="Times New Roman"/>
          <w:sz w:val="24"/>
          <w:szCs w:val="24"/>
        </w:rPr>
      </w:pPr>
      <w:r w:rsidRPr="00E65A88">
        <w:rPr>
          <w:rFonts w:ascii="Times New Roman" w:hAnsi="Times New Roman"/>
          <w:b/>
          <w:sz w:val="24"/>
          <w:szCs w:val="24"/>
        </w:rPr>
        <w:t>EDUCAT</w:t>
      </w:r>
      <w:r w:rsidR="00904A84" w:rsidRPr="00E65A88">
        <w:rPr>
          <w:rFonts w:ascii="Times New Roman" w:hAnsi="Times New Roman"/>
          <w:b/>
          <w:sz w:val="24"/>
          <w:szCs w:val="24"/>
        </w:rPr>
        <w:t>ION:</w:t>
      </w:r>
      <w:r w:rsidR="00904A84">
        <w:rPr>
          <w:rFonts w:ascii="Times New Roman" w:hAnsi="Times New Roman"/>
          <w:sz w:val="24"/>
          <w:szCs w:val="24"/>
        </w:rPr>
        <w:tab/>
        <w:t xml:space="preserve">B.S., </w:t>
      </w:r>
      <w:r w:rsidR="0013673D">
        <w:rPr>
          <w:rFonts w:ascii="Times New Roman" w:hAnsi="Times New Roman"/>
          <w:sz w:val="24"/>
          <w:szCs w:val="24"/>
        </w:rPr>
        <w:t xml:space="preserve">Biology </w:t>
      </w:r>
      <w:r w:rsidR="00273460">
        <w:rPr>
          <w:rFonts w:ascii="Times New Roman" w:hAnsi="Times New Roman"/>
          <w:sz w:val="24"/>
          <w:szCs w:val="24"/>
        </w:rPr>
        <w:tab/>
      </w:r>
      <w:r w:rsidR="00E67A44">
        <w:rPr>
          <w:rFonts w:ascii="Times New Roman" w:hAnsi="Times New Roman"/>
          <w:sz w:val="24"/>
          <w:szCs w:val="24"/>
        </w:rPr>
        <w:t xml:space="preserve"> </w:t>
      </w:r>
      <w:r w:rsidR="00273460">
        <w:rPr>
          <w:rFonts w:ascii="Times New Roman" w:hAnsi="Times New Roman"/>
          <w:sz w:val="24"/>
          <w:szCs w:val="24"/>
        </w:rPr>
        <w:tab/>
      </w:r>
      <w:r w:rsidR="00273460">
        <w:rPr>
          <w:rFonts w:ascii="Times New Roman" w:hAnsi="Times New Roman"/>
          <w:sz w:val="24"/>
          <w:szCs w:val="24"/>
        </w:rPr>
        <w:tab/>
      </w:r>
      <w:r w:rsidR="00273460">
        <w:rPr>
          <w:rFonts w:ascii="Times New Roman" w:hAnsi="Times New Roman"/>
          <w:sz w:val="24"/>
          <w:szCs w:val="24"/>
        </w:rPr>
        <w:tab/>
      </w:r>
      <w:r w:rsidR="006F4301">
        <w:rPr>
          <w:rFonts w:ascii="Times New Roman" w:hAnsi="Times New Roman"/>
          <w:sz w:val="24"/>
          <w:szCs w:val="24"/>
        </w:rPr>
        <w:tab/>
        <w:t xml:space="preserve">  </w:t>
      </w:r>
      <w:r w:rsidR="00DC2ADC">
        <w:rPr>
          <w:rFonts w:ascii="Times New Roman" w:hAnsi="Times New Roman"/>
          <w:sz w:val="24"/>
          <w:szCs w:val="24"/>
        </w:rPr>
        <w:t>08/</w:t>
      </w:r>
      <w:r w:rsidR="00273460">
        <w:rPr>
          <w:rFonts w:ascii="Times New Roman" w:hAnsi="Times New Roman"/>
          <w:sz w:val="24"/>
          <w:szCs w:val="24"/>
        </w:rPr>
        <w:t>19</w:t>
      </w:r>
      <w:r w:rsidR="0013673D">
        <w:rPr>
          <w:rFonts w:ascii="Times New Roman" w:hAnsi="Times New Roman"/>
          <w:sz w:val="24"/>
          <w:szCs w:val="24"/>
        </w:rPr>
        <w:t>93</w:t>
      </w:r>
      <w:r w:rsidR="00273460" w:rsidRPr="00BF56E1">
        <w:rPr>
          <w:rFonts w:ascii="Times New Roman" w:hAnsi="Times New Roman"/>
          <w:sz w:val="24"/>
          <w:szCs w:val="24"/>
        </w:rPr>
        <w:t xml:space="preserve"> – </w:t>
      </w:r>
      <w:r w:rsidR="00DC2ADC">
        <w:rPr>
          <w:rFonts w:ascii="Times New Roman" w:hAnsi="Times New Roman"/>
          <w:sz w:val="24"/>
          <w:szCs w:val="24"/>
        </w:rPr>
        <w:t>06/</w:t>
      </w:r>
      <w:r w:rsidR="00C66A78">
        <w:rPr>
          <w:rFonts w:ascii="Times New Roman" w:hAnsi="Times New Roman"/>
          <w:sz w:val="24"/>
          <w:szCs w:val="24"/>
        </w:rPr>
        <w:t xml:space="preserve"> </w:t>
      </w:r>
      <w:r w:rsidR="0013673D">
        <w:rPr>
          <w:rFonts w:ascii="Times New Roman" w:hAnsi="Times New Roman"/>
          <w:sz w:val="24"/>
          <w:szCs w:val="24"/>
        </w:rPr>
        <w:t>1997</w:t>
      </w:r>
      <w:r w:rsidR="0027346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3673D">
        <w:rPr>
          <w:rFonts w:ascii="Times New Roman" w:hAnsi="Times New Roman"/>
          <w:sz w:val="24"/>
          <w:szCs w:val="24"/>
        </w:rPr>
        <w:t>University of Michigan</w:t>
      </w:r>
      <w:r w:rsidR="00E67A44">
        <w:rPr>
          <w:rFonts w:ascii="Times New Roman" w:hAnsi="Times New Roman"/>
          <w:sz w:val="24"/>
          <w:szCs w:val="24"/>
        </w:rPr>
        <w:t>, A</w:t>
      </w:r>
      <w:r w:rsidR="0013673D">
        <w:rPr>
          <w:rFonts w:ascii="Times New Roman" w:hAnsi="Times New Roman"/>
          <w:sz w:val="24"/>
          <w:szCs w:val="24"/>
        </w:rPr>
        <w:t>nn Arbor</w:t>
      </w:r>
      <w:r w:rsidR="00E67A44">
        <w:rPr>
          <w:rFonts w:ascii="Times New Roman" w:hAnsi="Times New Roman"/>
          <w:sz w:val="24"/>
          <w:szCs w:val="24"/>
        </w:rPr>
        <w:t xml:space="preserve">, </w:t>
      </w:r>
      <w:r w:rsidR="0013673D">
        <w:rPr>
          <w:rFonts w:ascii="Times New Roman" w:hAnsi="Times New Roman"/>
          <w:sz w:val="24"/>
          <w:szCs w:val="24"/>
        </w:rPr>
        <w:t>Michigan</w:t>
      </w:r>
      <w:r w:rsidR="00E67A44">
        <w:rPr>
          <w:rFonts w:ascii="Times New Roman" w:hAnsi="Times New Roman"/>
          <w:sz w:val="24"/>
          <w:szCs w:val="24"/>
        </w:rPr>
        <w:tab/>
      </w:r>
      <w:r w:rsidRPr="00BF56E1">
        <w:rPr>
          <w:rFonts w:ascii="Times New Roman" w:hAnsi="Times New Roman"/>
          <w:sz w:val="24"/>
          <w:szCs w:val="24"/>
        </w:rPr>
        <w:tab/>
      </w:r>
    </w:p>
    <w:p w14:paraId="4EF80B47" w14:textId="77777777" w:rsidR="00E67A44" w:rsidRPr="00BB2AAC" w:rsidRDefault="00E67A44" w:rsidP="002A3060">
      <w:pPr>
        <w:tabs>
          <w:tab w:val="left" w:pos="2808"/>
        </w:tabs>
        <w:rPr>
          <w:rFonts w:ascii="Times New Roman" w:hAnsi="Times New Roman"/>
          <w:sz w:val="8"/>
          <w:szCs w:val="8"/>
        </w:rPr>
      </w:pPr>
    </w:p>
    <w:p w14:paraId="1CD58F37" w14:textId="77777777" w:rsidR="00273460" w:rsidRPr="00BB2AAC" w:rsidRDefault="00021330" w:rsidP="0013673D">
      <w:pPr>
        <w:tabs>
          <w:tab w:val="left" w:pos="2808"/>
        </w:tabs>
        <w:ind w:left="2805" w:hanging="2805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ab/>
      </w:r>
    </w:p>
    <w:p w14:paraId="47E40473" w14:textId="2CB1C75E" w:rsidR="00273460" w:rsidRDefault="00C66A78" w:rsidP="00273460">
      <w:pPr>
        <w:tabs>
          <w:tab w:val="left" w:pos="2808"/>
        </w:tabs>
        <w:ind w:left="28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 of Medicine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4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C2ADC">
        <w:rPr>
          <w:rFonts w:ascii="Times New Roman" w:hAnsi="Times New Roman"/>
          <w:sz w:val="24"/>
          <w:szCs w:val="24"/>
        </w:rPr>
        <w:t>08/</w:t>
      </w:r>
      <w:r w:rsidR="0013673D">
        <w:rPr>
          <w:rFonts w:ascii="Times New Roman" w:hAnsi="Times New Roman"/>
          <w:sz w:val="24"/>
          <w:szCs w:val="24"/>
        </w:rPr>
        <w:t xml:space="preserve">1997 – </w:t>
      </w:r>
      <w:r w:rsidR="00DC2ADC">
        <w:rPr>
          <w:rFonts w:ascii="Times New Roman" w:hAnsi="Times New Roman"/>
          <w:sz w:val="24"/>
          <w:szCs w:val="24"/>
        </w:rPr>
        <w:t>08/</w:t>
      </w:r>
      <w:r w:rsidR="0013673D">
        <w:rPr>
          <w:rFonts w:ascii="Times New Roman" w:hAnsi="Times New Roman"/>
          <w:sz w:val="24"/>
          <w:szCs w:val="24"/>
        </w:rPr>
        <w:t>2001</w:t>
      </w:r>
      <w:r w:rsidR="0027346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13673D">
        <w:rPr>
          <w:rFonts w:ascii="Times New Roman" w:hAnsi="Times New Roman"/>
          <w:sz w:val="24"/>
          <w:szCs w:val="24"/>
        </w:rPr>
        <w:t xml:space="preserve">Wright State </w:t>
      </w:r>
      <w:r w:rsidR="00E67A44" w:rsidRPr="00BF56E1">
        <w:rPr>
          <w:rFonts w:ascii="Times New Roman" w:hAnsi="Times New Roman"/>
          <w:sz w:val="24"/>
          <w:szCs w:val="24"/>
        </w:rPr>
        <w:t>University</w:t>
      </w:r>
      <w:r w:rsidR="0013673D">
        <w:rPr>
          <w:rFonts w:ascii="Times New Roman" w:hAnsi="Times New Roman"/>
          <w:sz w:val="24"/>
          <w:szCs w:val="24"/>
        </w:rPr>
        <w:t xml:space="preserve"> School of Medicine</w:t>
      </w:r>
      <w:r w:rsidR="00E67A44">
        <w:rPr>
          <w:rFonts w:ascii="Times New Roman" w:hAnsi="Times New Roman"/>
          <w:sz w:val="24"/>
          <w:szCs w:val="24"/>
        </w:rPr>
        <w:t xml:space="preserve"> </w:t>
      </w:r>
    </w:p>
    <w:p w14:paraId="118B96F5" w14:textId="77777777" w:rsidR="00C17BA6" w:rsidRDefault="0013673D" w:rsidP="00273460">
      <w:pPr>
        <w:tabs>
          <w:tab w:val="left" w:pos="2808"/>
        </w:tabs>
        <w:ind w:left="28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Fairborn, Ohio </w:t>
      </w:r>
      <w:r w:rsidR="00E67A44" w:rsidRPr="00BF56E1">
        <w:rPr>
          <w:rFonts w:ascii="Times New Roman" w:hAnsi="Times New Roman"/>
          <w:sz w:val="24"/>
          <w:szCs w:val="24"/>
        </w:rPr>
        <w:tab/>
      </w:r>
      <w:r w:rsidR="00E67A44">
        <w:rPr>
          <w:rFonts w:ascii="Times New Roman" w:hAnsi="Times New Roman"/>
          <w:sz w:val="24"/>
          <w:szCs w:val="24"/>
        </w:rPr>
        <w:t xml:space="preserve">  </w:t>
      </w:r>
    </w:p>
    <w:p w14:paraId="332AED0D" w14:textId="77777777" w:rsidR="00C17BA6" w:rsidRDefault="00C17BA6" w:rsidP="00273460">
      <w:pPr>
        <w:tabs>
          <w:tab w:val="left" w:pos="2808"/>
        </w:tabs>
        <w:ind w:left="2805"/>
        <w:rPr>
          <w:rFonts w:ascii="Times New Roman" w:hAnsi="Times New Roman"/>
          <w:sz w:val="24"/>
          <w:szCs w:val="24"/>
        </w:rPr>
      </w:pPr>
    </w:p>
    <w:p w14:paraId="10D4E078" w14:textId="143B3FB0" w:rsidR="00861FEB" w:rsidRDefault="00CE0E4E" w:rsidP="002A3060">
      <w:pPr>
        <w:tabs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7D3976" w:rsidRPr="00E65A88">
        <w:rPr>
          <w:rFonts w:ascii="Times New Roman" w:hAnsi="Times New Roman"/>
          <w:b/>
          <w:sz w:val="24"/>
          <w:szCs w:val="24"/>
        </w:rPr>
        <w:t>ESIDENCY:</w:t>
      </w:r>
      <w:r w:rsidR="007D3976" w:rsidRPr="00BF56E1">
        <w:rPr>
          <w:rFonts w:ascii="Times New Roman" w:hAnsi="Times New Roman"/>
          <w:sz w:val="24"/>
          <w:szCs w:val="24"/>
        </w:rPr>
        <w:tab/>
      </w:r>
      <w:r w:rsidR="00861FEB" w:rsidRPr="00BF56E1">
        <w:rPr>
          <w:rFonts w:ascii="Times New Roman" w:hAnsi="Times New Roman"/>
          <w:sz w:val="24"/>
          <w:szCs w:val="24"/>
        </w:rPr>
        <w:t xml:space="preserve">Intern &amp; Resident in General Surgery </w:t>
      </w:r>
      <w:r w:rsidR="006F4301">
        <w:rPr>
          <w:rFonts w:ascii="Times New Roman" w:hAnsi="Times New Roman"/>
          <w:sz w:val="24"/>
          <w:szCs w:val="24"/>
        </w:rPr>
        <w:tab/>
      </w:r>
      <w:r w:rsidR="006F4301">
        <w:rPr>
          <w:rFonts w:ascii="Times New Roman" w:hAnsi="Times New Roman"/>
          <w:sz w:val="24"/>
          <w:szCs w:val="24"/>
        </w:rPr>
        <w:tab/>
        <w:t xml:space="preserve">  </w:t>
      </w:r>
      <w:r w:rsidR="00DC2ADC">
        <w:rPr>
          <w:rFonts w:ascii="Times New Roman" w:hAnsi="Times New Roman"/>
          <w:sz w:val="24"/>
          <w:szCs w:val="24"/>
        </w:rPr>
        <w:t>07/</w:t>
      </w:r>
      <w:r w:rsidR="00C17BA6">
        <w:rPr>
          <w:rFonts w:ascii="Times New Roman" w:hAnsi="Times New Roman"/>
          <w:sz w:val="24"/>
          <w:szCs w:val="24"/>
        </w:rPr>
        <w:t xml:space="preserve">2001 </w:t>
      </w:r>
      <w:r w:rsidR="00DC2ADC">
        <w:rPr>
          <w:rFonts w:ascii="Times New Roman" w:hAnsi="Times New Roman"/>
          <w:sz w:val="24"/>
          <w:szCs w:val="24"/>
        </w:rPr>
        <w:t>–</w:t>
      </w:r>
      <w:r w:rsidR="00273460">
        <w:rPr>
          <w:rFonts w:ascii="Times New Roman" w:hAnsi="Times New Roman"/>
          <w:sz w:val="24"/>
          <w:szCs w:val="24"/>
        </w:rPr>
        <w:t xml:space="preserve"> </w:t>
      </w:r>
      <w:r w:rsidR="00DC2ADC">
        <w:rPr>
          <w:rFonts w:ascii="Times New Roman" w:hAnsi="Times New Roman"/>
          <w:sz w:val="24"/>
          <w:szCs w:val="24"/>
        </w:rPr>
        <w:t>06/</w:t>
      </w:r>
      <w:r w:rsidR="00C17BA6">
        <w:rPr>
          <w:rFonts w:ascii="Times New Roman" w:hAnsi="Times New Roman"/>
          <w:sz w:val="24"/>
          <w:szCs w:val="24"/>
        </w:rPr>
        <w:t>2008</w:t>
      </w:r>
    </w:p>
    <w:p w14:paraId="51B41FC7" w14:textId="77777777" w:rsidR="007D3976" w:rsidRPr="00BF56E1" w:rsidRDefault="00861FEB" w:rsidP="002A3060">
      <w:pPr>
        <w:tabs>
          <w:tab w:val="left" w:pos="28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3976" w:rsidRPr="00BF56E1">
        <w:rPr>
          <w:rFonts w:ascii="Times New Roman" w:hAnsi="Times New Roman"/>
          <w:sz w:val="24"/>
          <w:szCs w:val="24"/>
        </w:rPr>
        <w:t>University</w:t>
      </w:r>
      <w:r w:rsidR="00E67A44">
        <w:rPr>
          <w:rFonts w:ascii="Times New Roman" w:hAnsi="Times New Roman"/>
          <w:sz w:val="24"/>
          <w:szCs w:val="24"/>
        </w:rPr>
        <w:t xml:space="preserve"> of </w:t>
      </w:r>
      <w:r w:rsidR="00C17BA6">
        <w:rPr>
          <w:rFonts w:ascii="Times New Roman" w:hAnsi="Times New Roman"/>
          <w:sz w:val="24"/>
          <w:szCs w:val="24"/>
        </w:rPr>
        <w:t>Cincinnati</w:t>
      </w:r>
      <w:r w:rsidR="007D3976" w:rsidRPr="00BF56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33FA60" w14:textId="77777777" w:rsidR="007D3976" w:rsidRPr="00BF56E1" w:rsidRDefault="007D3976" w:rsidP="00861FEB">
      <w:pPr>
        <w:tabs>
          <w:tab w:val="left" w:pos="2808"/>
        </w:tabs>
        <w:rPr>
          <w:rFonts w:ascii="Times New Roman" w:hAnsi="Times New Roman"/>
          <w:sz w:val="24"/>
          <w:szCs w:val="24"/>
        </w:rPr>
      </w:pPr>
      <w:r w:rsidRPr="00BF56E1">
        <w:rPr>
          <w:rFonts w:ascii="Times New Roman" w:hAnsi="Times New Roman"/>
          <w:sz w:val="24"/>
          <w:szCs w:val="24"/>
        </w:rPr>
        <w:tab/>
      </w:r>
      <w:r w:rsidR="00C17BA6">
        <w:rPr>
          <w:rFonts w:ascii="Times New Roman" w:hAnsi="Times New Roman"/>
          <w:sz w:val="24"/>
          <w:szCs w:val="24"/>
        </w:rPr>
        <w:t xml:space="preserve">Cincinnati, Ohio </w:t>
      </w:r>
    </w:p>
    <w:p w14:paraId="1318E9A1" w14:textId="77777777" w:rsidR="00BB2AAC" w:rsidRDefault="00861FEB" w:rsidP="00BB2AAC">
      <w:pPr>
        <w:tabs>
          <w:tab w:val="left" w:pos="2808"/>
        </w:tabs>
        <w:spacing w:after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17BA6">
        <w:rPr>
          <w:rFonts w:ascii="Times New Roman" w:hAnsi="Times New Roman"/>
          <w:sz w:val="24"/>
          <w:szCs w:val="24"/>
        </w:rPr>
        <w:t xml:space="preserve">Timothy </w:t>
      </w:r>
      <w:proofErr w:type="spellStart"/>
      <w:r w:rsidR="00C17BA6">
        <w:rPr>
          <w:rFonts w:ascii="Times New Roman" w:hAnsi="Times New Roman"/>
          <w:sz w:val="24"/>
          <w:szCs w:val="24"/>
        </w:rPr>
        <w:t>Pritts</w:t>
      </w:r>
      <w:proofErr w:type="spellEnd"/>
      <w:r w:rsidR="00C17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M.D.</w:t>
      </w:r>
      <w:r w:rsidR="00C17BA6">
        <w:rPr>
          <w:rFonts w:ascii="Times New Roman" w:hAnsi="Times New Roman"/>
          <w:sz w:val="24"/>
          <w:szCs w:val="24"/>
        </w:rPr>
        <w:t>, Ph.D.</w:t>
      </w:r>
      <w:r>
        <w:rPr>
          <w:rFonts w:ascii="Times New Roman" w:hAnsi="Times New Roman"/>
          <w:sz w:val="24"/>
          <w:szCs w:val="24"/>
        </w:rPr>
        <w:t>, Program Director</w:t>
      </w:r>
    </w:p>
    <w:p w14:paraId="53EDE3A6" w14:textId="77777777" w:rsidR="000A3794" w:rsidRDefault="007D3976" w:rsidP="00B77976">
      <w:pPr>
        <w:tabs>
          <w:tab w:val="left" w:pos="2808"/>
        </w:tabs>
        <w:spacing w:after="180"/>
        <w:ind w:left="2805" w:hanging="2805"/>
        <w:rPr>
          <w:rFonts w:ascii="Times New Roman" w:hAnsi="Times New Roman"/>
          <w:sz w:val="24"/>
          <w:szCs w:val="24"/>
        </w:rPr>
      </w:pPr>
      <w:r w:rsidRPr="00E65A88">
        <w:rPr>
          <w:rFonts w:ascii="Times New Roman" w:hAnsi="Times New Roman"/>
          <w:b/>
          <w:sz w:val="24"/>
        </w:rPr>
        <w:t>FELLOWSHIP:</w:t>
      </w:r>
      <w:r w:rsidR="00861FEB">
        <w:rPr>
          <w:rFonts w:ascii="Times New Roman" w:hAnsi="Times New Roman"/>
          <w:sz w:val="24"/>
        </w:rPr>
        <w:tab/>
      </w:r>
      <w:r w:rsidR="00B77976">
        <w:rPr>
          <w:rFonts w:ascii="Times New Roman" w:hAnsi="Times New Roman"/>
          <w:sz w:val="24"/>
        </w:rPr>
        <w:tab/>
      </w:r>
      <w:r w:rsidR="00C17BA6">
        <w:rPr>
          <w:rFonts w:ascii="Times New Roman" w:hAnsi="Times New Roman"/>
          <w:sz w:val="24"/>
        </w:rPr>
        <w:t xml:space="preserve">Surgical Oncology </w:t>
      </w:r>
      <w:r w:rsidRPr="00BF56E1">
        <w:rPr>
          <w:rFonts w:ascii="Times New Roman" w:hAnsi="Times New Roman"/>
          <w:sz w:val="24"/>
        </w:rPr>
        <w:tab/>
      </w:r>
      <w:r w:rsidR="006F4301">
        <w:rPr>
          <w:rFonts w:ascii="Times New Roman" w:hAnsi="Times New Roman"/>
          <w:sz w:val="24"/>
        </w:rPr>
        <w:tab/>
      </w:r>
      <w:r w:rsidR="006F4301">
        <w:rPr>
          <w:rFonts w:ascii="Times New Roman" w:hAnsi="Times New Roman"/>
          <w:sz w:val="24"/>
        </w:rPr>
        <w:tab/>
      </w:r>
      <w:r w:rsidR="006F4301">
        <w:rPr>
          <w:rFonts w:ascii="Times New Roman" w:hAnsi="Times New Roman"/>
          <w:sz w:val="24"/>
        </w:rPr>
        <w:tab/>
        <w:t xml:space="preserve">   </w:t>
      </w:r>
      <w:r w:rsidR="00DC2ADC">
        <w:rPr>
          <w:rFonts w:ascii="Times New Roman" w:hAnsi="Times New Roman"/>
          <w:sz w:val="24"/>
        </w:rPr>
        <w:t>07/</w:t>
      </w:r>
      <w:r w:rsidR="00C17BA6">
        <w:rPr>
          <w:rFonts w:ascii="Times New Roman" w:hAnsi="Times New Roman"/>
          <w:sz w:val="24"/>
        </w:rPr>
        <w:t>2008</w:t>
      </w:r>
      <w:r w:rsidR="00861FEB">
        <w:rPr>
          <w:rFonts w:ascii="Times New Roman" w:hAnsi="Times New Roman"/>
          <w:sz w:val="24"/>
        </w:rPr>
        <w:t xml:space="preserve"> </w:t>
      </w:r>
      <w:r w:rsidR="00C66A78">
        <w:rPr>
          <w:rFonts w:ascii="Times New Roman" w:hAnsi="Times New Roman"/>
          <w:sz w:val="24"/>
        </w:rPr>
        <w:t>–</w:t>
      </w:r>
      <w:r w:rsidR="00861FEB">
        <w:rPr>
          <w:rFonts w:ascii="Times New Roman" w:hAnsi="Times New Roman"/>
          <w:sz w:val="24"/>
        </w:rPr>
        <w:t xml:space="preserve"> </w:t>
      </w:r>
      <w:r w:rsidR="00DC2ADC">
        <w:rPr>
          <w:rFonts w:ascii="Times New Roman" w:hAnsi="Times New Roman"/>
          <w:sz w:val="24"/>
        </w:rPr>
        <w:t>06/</w:t>
      </w:r>
      <w:r w:rsidR="00861FEB">
        <w:rPr>
          <w:rFonts w:ascii="Times New Roman" w:hAnsi="Times New Roman"/>
          <w:sz w:val="24"/>
        </w:rPr>
        <w:t>20</w:t>
      </w:r>
      <w:r w:rsidR="00C17BA6">
        <w:rPr>
          <w:rFonts w:ascii="Times New Roman" w:hAnsi="Times New Roman"/>
          <w:sz w:val="24"/>
        </w:rPr>
        <w:t>10</w:t>
      </w:r>
      <w:r w:rsidR="00BB2AAC">
        <w:rPr>
          <w:rFonts w:ascii="Times New Roman" w:hAnsi="Times New Roman"/>
          <w:sz w:val="24"/>
          <w:szCs w:val="24"/>
        </w:rPr>
        <w:t xml:space="preserve">    </w:t>
      </w:r>
    </w:p>
    <w:p w14:paraId="3DC7742B" w14:textId="7544F409" w:rsidR="007D3976" w:rsidRPr="002A39F3" w:rsidRDefault="000A3794" w:rsidP="00B77976">
      <w:pPr>
        <w:tabs>
          <w:tab w:val="left" w:pos="2808"/>
        </w:tabs>
        <w:spacing w:after="180"/>
        <w:ind w:left="2805" w:hanging="28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C17BA6">
        <w:rPr>
          <w:rFonts w:ascii="Times New Roman" w:hAnsi="Times New Roman"/>
          <w:sz w:val="24"/>
          <w:szCs w:val="24"/>
        </w:rPr>
        <w:t xml:space="preserve">Dana Farber Cancer Institute-Harvard Medical School </w:t>
      </w:r>
      <w:r w:rsidR="00861FEB">
        <w:rPr>
          <w:rFonts w:ascii="Times New Roman" w:hAnsi="Times New Roman"/>
          <w:sz w:val="24"/>
          <w:szCs w:val="24"/>
        </w:rPr>
        <w:tab/>
      </w:r>
      <w:r w:rsidR="00861FEB">
        <w:rPr>
          <w:rFonts w:ascii="Times New Roman" w:hAnsi="Times New Roman"/>
          <w:sz w:val="24"/>
          <w:szCs w:val="24"/>
        </w:rPr>
        <w:tab/>
      </w:r>
      <w:r w:rsidR="002A39F3">
        <w:rPr>
          <w:rFonts w:ascii="Times New Roman" w:hAnsi="Times New Roman"/>
          <w:sz w:val="24"/>
          <w:szCs w:val="24"/>
        </w:rPr>
        <w:t xml:space="preserve">                      </w:t>
      </w:r>
      <w:r w:rsidR="00C17BA6">
        <w:rPr>
          <w:rFonts w:ascii="Times New Roman" w:hAnsi="Times New Roman"/>
          <w:sz w:val="24"/>
          <w:szCs w:val="24"/>
        </w:rPr>
        <w:t xml:space="preserve">Boston, Massachusetts </w:t>
      </w:r>
      <w:r w:rsidR="002A39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="00C17BA6">
        <w:rPr>
          <w:rFonts w:ascii="Times New Roman" w:hAnsi="Times New Roman"/>
          <w:sz w:val="24"/>
          <w:szCs w:val="24"/>
        </w:rPr>
        <w:t>Chandrajit</w:t>
      </w:r>
      <w:proofErr w:type="spellEnd"/>
      <w:r w:rsidR="00C17B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BA6">
        <w:rPr>
          <w:rFonts w:ascii="Times New Roman" w:hAnsi="Times New Roman"/>
          <w:sz w:val="24"/>
          <w:szCs w:val="24"/>
        </w:rPr>
        <w:t>Raut</w:t>
      </w:r>
      <w:proofErr w:type="spellEnd"/>
      <w:r w:rsidR="00C17BA6">
        <w:rPr>
          <w:rFonts w:ascii="Times New Roman" w:hAnsi="Times New Roman"/>
          <w:sz w:val="24"/>
          <w:szCs w:val="24"/>
        </w:rPr>
        <w:t xml:space="preserve"> </w:t>
      </w:r>
      <w:r w:rsidR="00861FEB">
        <w:rPr>
          <w:rFonts w:ascii="Times New Roman" w:hAnsi="Times New Roman"/>
          <w:sz w:val="24"/>
        </w:rPr>
        <w:t>M.D., Program Director</w:t>
      </w:r>
    </w:p>
    <w:p w14:paraId="27C075AE" w14:textId="77777777" w:rsidR="00884F6D" w:rsidRDefault="007D3976" w:rsidP="0025669B">
      <w:pPr>
        <w:tabs>
          <w:tab w:val="left" w:pos="2808"/>
        </w:tabs>
        <w:spacing w:after="180"/>
        <w:ind w:left="2808" w:hanging="2808"/>
        <w:rPr>
          <w:rFonts w:ascii="Times New Roman" w:hAnsi="Times New Roman"/>
          <w:sz w:val="24"/>
        </w:rPr>
      </w:pPr>
      <w:r w:rsidRPr="00E65A88">
        <w:rPr>
          <w:rFonts w:ascii="Times New Roman" w:hAnsi="Times New Roman"/>
          <w:b/>
          <w:sz w:val="24"/>
        </w:rPr>
        <w:t>LICENSURE:</w:t>
      </w:r>
      <w:r w:rsidRPr="00BF56E1">
        <w:rPr>
          <w:rFonts w:ascii="Times New Roman" w:hAnsi="Times New Roman"/>
          <w:sz w:val="24"/>
        </w:rPr>
        <w:tab/>
      </w:r>
    </w:p>
    <w:p w14:paraId="1D6F68CF" w14:textId="321256E7" w:rsidR="00884F6D" w:rsidRDefault="009937C7" w:rsidP="00B608F3">
      <w:pPr>
        <w:tabs>
          <w:tab w:val="left" w:pos="2808"/>
        </w:tabs>
        <w:spacing w:after="180"/>
        <w:ind w:left="2808" w:hanging="28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6D62CE">
        <w:rPr>
          <w:rFonts w:ascii="Times New Roman" w:hAnsi="Times New Roman"/>
          <w:sz w:val="24"/>
        </w:rPr>
        <w:t xml:space="preserve">assachusetts </w:t>
      </w:r>
      <w:r w:rsidR="00AA52BB">
        <w:rPr>
          <w:rFonts w:ascii="Times New Roman" w:hAnsi="Times New Roman"/>
          <w:sz w:val="24"/>
        </w:rPr>
        <w:t xml:space="preserve">Board of </w:t>
      </w:r>
      <w:r w:rsidR="006D62CE">
        <w:rPr>
          <w:rFonts w:ascii="Times New Roman" w:hAnsi="Times New Roman"/>
          <w:sz w:val="24"/>
        </w:rPr>
        <w:t xml:space="preserve">Medicine </w:t>
      </w:r>
      <w:r w:rsidR="00AA52BB">
        <w:rPr>
          <w:rFonts w:ascii="Times New Roman" w:hAnsi="Times New Roman"/>
          <w:sz w:val="24"/>
        </w:rPr>
        <w:t>#</w:t>
      </w:r>
      <w:r w:rsidR="00884F6D">
        <w:rPr>
          <w:rFonts w:ascii="Times New Roman" w:hAnsi="Times New Roman"/>
          <w:sz w:val="24"/>
        </w:rPr>
        <w:t xml:space="preserve"> </w:t>
      </w:r>
      <w:r w:rsidR="006D62CE">
        <w:rPr>
          <w:rFonts w:ascii="Times New Roman" w:hAnsi="Times New Roman"/>
          <w:sz w:val="24"/>
        </w:rPr>
        <w:t>237349</w:t>
      </w:r>
      <w:r w:rsidR="006D62CE">
        <w:rPr>
          <w:rFonts w:ascii="Times New Roman" w:hAnsi="Times New Roman"/>
          <w:sz w:val="24"/>
        </w:rPr>
        <w:tab/>
      </w:r>
      <w:r w:rsidR="00CC5957">
        <w:rPr>
          <w:rFonts w:ascii="Times New Roman" w:hAnsi="Times New Roman"/>
          <w:sz w:val="24"/>
        </w:rPr>
        <w:t>(01/27/</w:t>
      </w:r>
      <w:r w:rsidR="006D62CE">
        <w:rPr>
          <w:rFonts w:ascii="Times New Roman" w:hAnsi="Times New Roman"/>
          <w:sz w:val="24"/>
        </w:rPr>
        <w:t>09</w:t>
      </w:r>
      <w:r w:rsidR="00CC5957">
        <w:rPr>
          <w:rFonts w:ascii="Times New Roman" w:hAnsi="Times New Roman"/>
          <w:sz w:val="24"/>
        </w:rPr>
        <w:t>-02/06/11)</w:t>
      </w:r>
      <w:r w:rsidR="00B41946">
        <w:rPr>
          <w:rFonts w:ascii="Times New Roman" w:hAnsi="Times New Roman"/>
          <w:sz w:val="24"/>
        </w:rPr>
        <w:t xml:space="preserve">                                                     </w:t>
      </w:r>
      <w:r w:rsidR="00E30E9F">
        <w:rPr>
          <w:rFonts w:ascii="Times New Roman" w:hAnsi="Times New Roman"/>
          <w:sz w:val="24"/>
        </w:rPr>
        <w:t xml:space="preserve">                     </w:t>
      </w:r>
    </w:p>
    <w:p w14:paraId="56148372" w14:textId="0A7FCA74" w:rsidR="0025669B" w:rsidRDefault="00884F6D" w:rsidP="00B608F3">
      <w:pPr>
        <w:tabs>
          <w:tab w:val="left" w:pos="2808"/>
        </w:tabs>
        <w:spacing w:after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Medical Board of Ohio</w:t>
      </w:r>
      <w:r w:rsidR="005F35D8">
        <w:rPr>
          <w:rFonts w:ascii="Times New Roman" w:hAnsi="Times New Roman"/>
          <w:sz w:val="24"/>
        </w:rPr>
        <w:t xml:space="preserve"> # </w:t>
      </w:r>
      <w:r w:rsidR="006D62CE">
        <w:rPr>
          <w:rFonts w:ascii="Times New Roman" w:hAnsi="Times New Roman"/>
          <w:sz w:val="24"/>
        </w:rPr>
        <w:t>85025</w:t>
      </w:r>
      <w:r w:rsidR="00CC5957">
        <w:rPr>
          <w:rFonts w:ascii="Times New Roman" w:hAnsi="Times New Roman"/>
          <w:sz w:val="24"/>
        </w:rPr>
        <w:t xml:space="preserve"> (09/01/04-04/01/18)</w:t>
      </w:r>
      <w:r w:rsidR="00861FEB">
        <w:rPr>
          <w:rFonts w:ascii="Times New Roman" w:hAnsi="Times New Roman"/>
          <w:sz w:val="24"/>
        </w:rPr>
        <w:tab/>
      </w:r>
      <w:r w:rsidR="00E30E9F">
        <w:rPr>
          <w:rFonts w:ascii="Times New Roman" w:hAnsi="Times New Roman"/>
          <w:sz w:val="24"/>
        </w:rPr>
        <w:tab/>
      </w:r>
      <w:r w:rsidR="00C66A78">
        <w:rPr>
          <w:rFonts w:ascii="Times New Roman" w:hAnsi="Times New Roman"/>
          <w:sz w:val="24"/>
        </w:rPr>
        <w:tab/>
        <w:t xml:space="preserve">   </w:t>
      </w:r>
      <w:r w:rsidR="006F4301">
        <w:rPr>
          <w:rFonts w:ascii="Times New Roman" w:hAnsi="Times New Roman"/>
          <w:sz w:val="24"/>
        </w:rPr>
        <w:tab/>
      </w:r>
      <w:r w:rsidR="006F4301">
        <w:rPr>
          <w:rFonts w:ascii="Times New Roman" w:hAnsi="Times New Roman"/>
          <w:sz w:val="24"/>
        </w:rPr>
        <w:tab/>
      </w:r>
    </w:p>
    <w:p w14:paraId="6C0399BB" w14:textId="3AE98014" w:rsidR="007D4EDE" w:rsidRDefault="007D4EDE" w:rsidP="00B608F3">
      <w:pPr>
        <w:tabs>
          <w:tab w:val="left" w:pos="2808"/>
        </w:tabs>
        <w:spacing w:after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Maryland Board of Physicians #</w:t>
      </w:r>
      <w:r w:rsidR="00884F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D73419</w:t>
      </w:r>
      <w:r w:rsidR="00CC5957">
        <w:rPr>
          <w:rFonts w:ascii="Times New Roman" w:hAnsi="Times New Roman"/>
          <w:sz w:val="24"/>
        </w:rPr>
        <w:t xml:space="preserve"> (12/07/11-09/30/17)</w:t>
      </w:r>
    </w:p>
    <w:p w14:paraId="612D9BA9" w14:textId="425D86CB" w:rsidR="006356B3" w:rsidRDefault="006356B3" w:rsidP="00B608F3">
      <w:pPr>
        <w:tabs>
          <w:tab w:val="left" w:pos="2808"/>
        </w:tabs>
        <w:spacing w:after="180"/>
        <w:ind w:left="2808" w:hanging="28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Commonwealth of Virginia #</w:t>
      </w:r>
      <w:r w:rsidR="00884F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0101254290 </w:t>
      </w:r>
      <w:r w:rsidR="00CC5957">
        <w:rPr>
          <w:rFonts w:ascii="Times New Roman" w:hAnsi="Times New Roman"/>
          <w:sz w:val="24"/>
        </w:rPr>
        <w:t>(</w:t>
      </w:r>
      <w:r w:rsidR="00634AD2">
        <w:rPr>
          <w:rFonts w:ascii="Times New Roman" w:hAnsi="Times New Roman"/>
          <w:sz w:val="24"/>
        </w:rPr>
        <w:t>6/18/13</w:t>
      </w:r>
      <w:r w:rsidR="00CC5957">
        <w:rPr>
          <w:rFonts w:ascii="Times New Roman" w:hAnsi="Times New Roman"/>
          <w:sz w:val="24"/>
        </w:rPr>
        <w:t>- 2/28/18)</w:t>
      </w:r>
      <w:r w:rsidR="00884F6D">
        <w:rPr>
          <w:rFonts w:ascii="Times New Roman" w:hAnsi="Times New Roman"/>
          <w:sz w:val="24"/>
        </w:rPr>
        <w:tab/>
        <w:t xml:space="preserve">  </w:t>
      </w:r>
    </w:p>
    <w:p w14:paraId="2DB97EA2" w14:textId="1A8C8E9A" w:rsidR="00884F6D" w:rsidRDefault="00884F6D" w:rsidP="00B608F3">
      <w:pPr>
        <w:tabs>
          <w:tab w:val="left" w:pos="2808"/>
        </w:tabs>
        <w:spacing w:after="180"/>
        <w:ind w:left="2808" w:hanging="28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</w:t>
      </w:r>
      <w:r w:rsidR="00CC5957">
        <w:rPr>
          <w:rFonts w:ascii="Times New Roman" w:hAnsi="Times New Roman"/>
          <w:sz w:val="24"/>
        </w:rPr>
        <w:t>ct of Columbia # MD042161 (</w:t>
      </w:r>
      <w:r w:rsidR="00634AD2">
        <w:rPr>
          <w:rFonts w:ascii="Times New Roman" w:hAnsi="Times New Roman"/>
          <w:sz w:val="24"/>
        </w:rPr>
        <w:t>8/26/14</w:t>
      </w:r>
      <w:r w:rsidR="00CC5957">
        <w:rPr>
          <w:rFonts w:ascii="Times New Roman" w:hAnsi="Times New Roman"/>
          <w:sz w:val="24"/>
        </w:rPr>
        <w:t>- 12/31/18)</w:t>
      </w:r>
    </w:p>
    <w:p w14:paraId="6B65FA71" w14:textId="4245A1DC" w:rsidR="00CC5957" w:rsidRDefault="00CC5957" w:rsidP="00B608F3">
      <w:pPr>
        <w:tabs>
          <w:tab w:val="left" w:pos="2808"/>
        </w:tabs>
        <w:spacing w:after="180"/>
        <w:ind w:left="2808" w:hanging="2808"/>
        <w:rPr>
          <w:rFonts w:ascii="Times New Roman" w:hAnsi="Times New Roman"/>
          <w:b/>
          <w:sz w:val="24"/>
        </w:rPr>
      </w:pPr>
      <w:r w:rsidRPr="00CC5957">
        <w:rPr>
          <w:rFonts w:ascii="Times New Roman" w:hAnsi="Times New Roman"/>
          <w:b/>
          <w:sz w:val="24"/>
        </w:rPr>
        <w:t xml:space="preserve">CONTROLLED SUBSTANCE LICENSURE: </w:t>
      </w:r>
    </w:p>
    <w:p w14:paraId="4684708E" w14:textId="12A89112" w:rsidR="00CC5957" w:rsidRDefault="004A490C" w:rsidP="00CC5957">
      <w:pPr>
        <w:tabs>
          <w:tab w:val="left" w:pos="2808"/>
        </w:tabs>
        <w:spacing w:after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 </w:t>
      </w:r>
      <w:r w:rsidR="00CC5957">
        <w:rPr>
          <w:rFonts w:ascii="Times New Roman" w:hAnsi="Times New Roman"/>
          <w:sz w:val="24"/>
        </w:rPr>
        <w:t>Virginia #FP</w:t>
      </w:r>
      <w:r w:rsidR="000C0D24">
        <w:rPr>
          <w:rFonts w:ascii="Times New Roman" w:hAnsi="Times New Roman"/>
          <w:sz w:val="24"/>
        </w:rPr>
        <w:t>4335471</w:t>
      </w:r>
      <w:r w:rsidR="00CC5957">
        <w:rPr>
          <w:rFonts w:ascii="Times New Roman" w:hAnsi="Times New Roman"/>
          <w:sz w:val="24"/>
        </w:rPr>
        <w:t xml:space="preserve"> (01/23/14-03/31/</w:t>
      </w:r>
      <w:r w:rsidR="00CD4D91">
        <w:rPr>
          <w:rFonts w:ascii="Times New Roman" w:hAnsi="Times New Roman"/>
          <w:sz w:val="24"/>
        </w:rPr>
        <w:t>20</w:t>
      </w:r>
      <w:r w:rsidR="00CC5957">
        <w:rPr>
          <w:rFonts w:ascii="Times New Roman" w:hAnsi="Times New Roman"/>
          <w:sz w:val="24"/>
        </w:rPr>
        <w:t>)</w:t>
      </w:r>
    </w:p>
    <w:p w14:paraId="18DD65BC" w14:textId="77777777" w:rsidR="00CC5957" w:rsidRDefault="00CC5957" w:rsidP="00CC5957">
      <w:pPr>
        <w:tabs>
          <w:tab w:val="left" w:pos="2808"/>
        </w:tabs>
        <w:spacing w:after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 Maryland #FP5026100 (03/31/18)</w:t>
      </w:r>
    </w:p>
    <w:p w14:paraId="60B63441" w14:textId="77777777" w:rsidR="00CC5957" w:rsidRDefault="00CC5957" w:rsidP="00CC5957">
      <w:pPr>
        <w:tabs>
          <w:tab w:val="left" w:pos="2808"/>
        </w:tabs>
        <w:spacing w:after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 District of Columbia #FP5025716 (03/31/18)</w:t>
      </w:r>
    </w:p>
    <w:p w14:paraId="0BCE32AD" w14:textId="77777777" w:rsidR="00CC5957" w:rsidRDefault="00CC5957" w:rsidP="00CC5957">
      <w:pPr>
        <w:tabs>
          <w:tab w:val="left" w:pos="2808"/>
        </w:tabs>
        <w:spacing w:after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District of Columbia Controlled Substance #CS 1400114 (12/31/16)</w:t>
      </w:r>
    </w:p>
    <w:p w14:paraId="52C0A07C" w14:textId="042BE73F" w:rsidR="007D3976" w:rsidRDefault="00CC5957" w:rsidP="00CC5957">
      <w:pPr>
        <w:tabs>
          <w:tab w:val="left" w:pos="2808"/>
        </w:tabs>
        <w:spacing w:after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Maryland Drug Control #M79946 (01/31/18) </w:t>
      </w:r>
      <w:r w:rsidR="0025669B">
        <w:rPr>
          <w:rFonts w:ascii="Times New Roman" w:hAnsi="Times New Roman"/>
          <w:b/>
          <w:sz w:val="24"/>
        </w:rPr>
        <w:tab/>
      </w:r>
      <w:r w:rsidR="0025669B">
        <w:rPr>
          <w:rFonts w:ascii="Times New Roman" w:hAnsi="Times New Roman"/>
          <w:b/>
          <w:sz w:val="24"/>
        </w:rPr>
        <w:tab/>
      </w:r>
    </w:p>
    <w:p w14:paraId="2B60ACF6" w14:textId="77777777" w:rsidR="00CC5957" w:rsidRDefault="00CC5957" w:rsidP="00CC5957">
      <w:pPr>
        <w:tabs>
          <w:tab w:val="left" w:pos="2808"/>
        </w:tabs>
        <w:spacing w:after="180"/>
        <w:ind w:left="2808" w:hanging="28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NPI #1275735789 (7/5/07) Taxonomy Code 208600000X-Surgery</w:t>
      </w:r>
    </w:p>
    <w:p w14:paraId="47BA42C4" w14:textId="4FA04566" w:rsidR="00CC5957" w:rsidRPr="00CC5957" w:rsidRDefault="00CC5957" w:rsidP="00AA52BB">
      <w:pPr>
        <w:tabs>
          <w:tab w:val="left" w:pos="2808"/>
        </w:tabs>
        <w:spacing w:after="180"/>
        <w:ind w:left="2805" w:hanging="28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CAQH Provider ID: 11878585</w:t>
      </w:r>
    </w:p>
    <w:p w14:paraId="42D98F43" w14:textId="77777777" w:rsidR="00CE0E4E" w:rsidRDefault="007D3976" w:rsidP="00AA52BB">
      <w:pPr>
        <w:tabs>
          <w:tab w:val="left" w:pos="2808"/>
        </w:tabs>
        <w:spacing w:after="180"/>
        <w:ind w:left="2805" w:hanging="2805"/>
        <w:rPr>
          <w:rFonts w:ascii="Times New Roman" w:hAnsi="Times New Roman"/>
          <w:sz w:val="24"/>
        </w:rPr>
      </w:pPr>
      <w:r w:rsidRPr="00E65A88">
        <w:rPr>
          <w:rFonts w:ascii="Times New Roman" w:hAnsi="Times New Roman"/>
          <w:b/>
          <w:sz w:val="24"/>
        </w:rPr>
        <w:t>CERTIFICATION:</w:t>
      </w:r>
      <w:r w:rsidRPr="00BF56E1">
        <w:rPr>
          <w:rFonts w:ascii="Times New Roman" w:hAnsi="Times New Roman"/>
          <w:sz w:val="24"/>
        </w:rPr>
        <w:tab/>
      </w:r>
    </w:p>
    <w:p w14:paraId="2F59CB7E" w14:textId="5A6881B3" w:rsidR="00CE0E4E" w:rsidRDefault="006D62CE" w:rsidP="00CE0E4E">
      <w:pPr>
        <w:tabs>
          <w:tab w:val="left" w:pos="2808"/>
        </w:tabs>
        <w:ind w:left="2808" w:hanging="28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Bo</w:t>
      </w:r>
      <w:r w:rsidR="00C66A78">
        <w:rPr>
          <w:rFonts w:ascii="Times New Roman" w:hAnsi="Times New Roman"/>
          <w:sz w:val="24"/>
        </w:rPr>
        <w:t>ard of Surgery #53617</w:t>
      </w:r>
      <w:r w:rsidR="00C66A78">
        <w:rPr>
          <w:rFonts w:ascii="Times New Roman" w:hAnsi="Times New Roman"/>
          <w:sz w:val="24"/>
        </w:rPr>
        <w:tab/>
      </w:r>
      <w:r w:rsidR="003A352D">
        <w:rPr>
          <w:rFonts w:ascii="Times New Roman" w:hAnsi="Times New Roman"/>
          <w:sz w:val="24"/>
        </w:rPr>
        <w:t>(recertified 2018)</w:t>
      </w:r>
      <w:r w:rsidR="003A352D">
        <w:rPr>
          <w:rFonts w:ascii="Times New Roman" w:hAnsi="Times New Roman"/>
          <w:sz w:val="24"/>
        </w:rPr>
        <w:tab/>
      </w:r>
      <w:r w:rsidR="00C66A78">
        <w:rPr>
          <w:rFonts w:ascii="Times New Roman" w:hAnsi="Times New Roman"/>
          <w:sz w:val="24"/>
        </w:rPr>
        <w:t xml:space="preserve">  </w:t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Sept </w:t>
      </w:r>
      <w:r w:rsidR="00C66A78">
        <w:rPr>
          <w:rFonts w:ascii="Times New Roman" w:hAnsi="Times New Roman"/>
          <w:sz w:val="24"/>
        </w:rPr>
        <w:t xml:space="preserve">19, </w:t>
      </w:r>
      <w:r>
        <w:rPr>
          <w:rFonts w:ascii="Times New Roman" w:hAnsi="Times New Roman"/>
          <w:sz w:val="24"/>
        </w:rPr>
        <w:t>2008</w:t>
      </w:r>
    </w:p>
    <w:p w14:paraId="22E0658F" w14:textId="07D4AA6D" w:rsidR="00CE0E4E" w:rsidRDefault="005F35D8" w:rsidP="00CE0E4E">
      <w:pPr>
        <w:tabs>
          <w:tab w:val="left" w:pos="2808"/>
        </w:tabs>
        <w:ind w:left="2808" w:hanging="2808"/>
        <w:rPr>
          <w:rFonts w:ascii="Times New Roman" w:hAnsi="Times New Roman"/>
          <w:sz w:val="24"/>
        </w:rPr>
      </w:pPr>
      <w:r w:rsidRPr="00C73AFB">
        <w:rPr>
          <w:rFonts w:ascii="Times New Roman" w:hAnsi="Times New Roman"/>
          <w:sz w:val="24"/>
        </w:rPr>
        <w:t>Advanced Trauma Life Support Instructor</w:t>
      </w:r>
      <w:r w:rsidR="000C62A9">
        <w:rPr>
          <w:rFonts w:ascii="Times New Roman" w:hAnsi="Times New Roman"/>
          <w:sz w:val="24"/>
        </w:rPr>
        <w:t xml:space="preserve"> (ATLS)</w:t>
      </w:r>
      <w:r w:rsidR="00AA4D93">
        <w:rPr>
          <w:rFonts w:ascii="Times New Roman" w:hAnsi="Times New Roman"/>
          <w:sz w:val="24"/>
        </w:rPr>
        <w:t xml:space="preserve"> #276722 </w:t>
      </w:r>
      <w:r w:rsidR="003A352D">
        <w:rPr>
          <w:rFonts w:ascii="Times New Roman" w:hAnsi="Times New Roman"/>
          <w:sz w:val="24"/>
        </w:rPr>
        <w:tab/>
      </w:r>
      <w:r w:rsidR="003A352D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  <w:t xml:space="preserve">  </w:t>
      </w:r>
      <w:r w:rsidR="006D62CE">
        <w:rPr>
          <w:rFonts w:ascii="Times New Roman" w:hAnsi="Times New Roman"/>
          <w:sz w:val="24"/>
        </w:rPr>
        <w:t xml:space="preserve">Jan </w:t>
      </w:r>
      <w:r w:rsidR="00C66A78">
        <w:rPr>
          <w:rFonts w:ascii="Times New Roman" w:hAnsi="Times New Roman"/>
          <w:sz w:val="24"/>
        </w:rPr>
        <w:t>12,</w:t>
      </w:r>
      <w:r w:rsidR="00C73AFB" w:rsidRPr="00C73AFB">
        <w:rPr>
          <w:rFonts w:ascii="Times New Roman" w:hAnsi="Times New Roman"/>
          <w:sz w:val="24"/>
        </w:rPr>
        <w:t xml:space="preserve"> 200</w:t>
      </w:r>
      <w:r w:rsidR="006D62CE">
        <w:rPr>
          <w:rFonts w:ascii="Times New Roman" w:hAnsi="Times New Roman"/>
          <w:sz w:val="24"/>
        </w:rPr>
        <w:t>6</w:t>
      </w:r>
      <w:r w:rsidR="00B75C72">
        <w:rPr>
          <w:rFonts w:ascii="Times New Roman" w:hAnsi="Times New Roman"/>
          <w:sz w:val="24"/>
        </w:rPr>
        <w:t xml:space="preserve">        </w:t>
      </w:r>
    </w:p>
    <w:p w14:paraId="15A4EF0D" w14:textId="77777777" w:rsidR="000C62A9" w:rsidRDefault="000C62A9" w:rsidP="00CE0E4E">
      <w:pPr>
        <w:tabs>
          <w:tab w:val="left" w:pos="2808"/>
        </w:tabs>
        <w:ind w:left="2808" w:hanging="28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Advanced Trauma Life</w:t>
      </w:r>
      <w:r w:rsidR="00FD356E">
        <w:rPr>
          <w:rFonts w:ascii="Times New Roman" w:hAnsi="Times New Roman"/>
          <w:sz w:val="24"/>
        </w:rPr>
        <w:t xml:space="preserve"> Support (ATLS)</w:t>
      </w:r>
      <w:r w:rsidR="00FD356E">
        <w:rPr>
          <w:rFonts w:ascii="Times New Roman" w:hAnsi="Times New Roman"/>
          <w:sz w:val="24"/>
        </w:rPr>
        <w:tab/>
      </w:r>
      <w:r w:rsidR="00FD356E">
        <w:rPr>
          <w:rFonts w:ascii="Times New Roman" w:hAnsi="Times New Roman"/>
          <w:sz w:val="24"/>
        </w:rPr>
        <w:tab/>
      </w:r>
      <w:r w:rsidR="00FD356E">
        <w:rPr>
          <w:rFonts w:ascii="Times New Roman" w:hAnsi="Times New Roman"/>
          <w:sz w:val="24"/>
        </w:rPr>
        <w:tab/>
      </w:r>
      <w:r w:rsidR="00FD356E">
        <w:rPr>
          <w:rFonts w:ascii="Times New Roman" w:hAnsi="Times New Roman"/>
          <w:sz w:val="24"/>
        </w:rPr>
        <w:tab/>
      </w:r>
      <w:r w:rsidR="00FD356E">
        <w:rPr>
          <w:rFonts w:ascii="Times New Roman" w:hAnsi="Times New Roman"/>
          <w:sz w:val="24"/>
        </w:rPr>
        <w:tab/>
      </w:r>
      <w:r w:rsidR="00FD356E">
        <w:rPr>
          <w:rFonts w:ascii="Times New Roman" w:hAnsi="Times New Roman"/>
          <w:sz w:val="24"/>
        </w:rPr>
        <w:tab/>
      </w:r>
      <w:r w:rsidR="00FD356E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July 1, 2002</w:t>
      </w:r>
      <w:r>
        <w:rPr>
          <w:rFonts w:ascii="Times New Roman" w:hAnsi="Times New Roman"/>
          <w:sz w:val="24"/>
        </w:rPr>
        <w:tab/>
      </w:r>
    </w:p>
    <w:p w14:paraId="73737FDD" w14:textId="77777777" w:rsidR="00CE0E4E" w:rsidRDefault="005F35D8" w:rsidP="00CE0E4E">
      <w:pPr>
        <w:tabs>
          <w:tab w:val="left" w:pos="2808"/>
        </w:tabs>
        <w:ind w:left="2808" w:hanging="2808"/>
        <w:rPr>
          <w:rFonts w:ascii="Times New Roman" w:hAnsi="Times New Roman"/>
          <w:sz w:val="24"/>
        </w:rPr>
      </w:pPr>
      <w:r w:rsidRPr="00C73AFB">
        <w:rPr>
          <w:rFonts w:ascii="Times New Roman" w:hAnsi="Times New Roman"/>
          <w:sz w:val="24"/>
        </w:rPr>
        <w:t>Advanced Cardiac Life Support</w:t>
      </w:r>
      <w:r w:rsidR="000C62A9">
        <w:rPr>
          <w:rFonts w:ascii="Times New Roman" w:hAnsi="Times New Roman"/>
          <w:sz w:val="24"/>
        </w:rPr>
        <w:t xml:space="preserve"> (ACLS)</w:t>
      </w:r>
      <w:r w:rsidR="00C73AFB" w:rsidRPr="00C73AFB">
        <w:rPr>
          <w:rFonts w:ascii="Times New Roman" w:hAnsi="Times New Roman"/>
          <w:sz w:val="24"/>
        </w:rPr>
        <w:tab/>
      </w:r>
      <w:r w:rsidR="00C73AFB" w:rsidRPr="00C73AFB">
        <w:rPr>
          <w:rFonts w:ascii="Times New Roman" w:hAnsi="Times New Roman"/>
          <w:sz w:val="24"/>
        </w:rPr>
        <w:tab/>
      </w:r>
      <w:r w:rsidR="00C66A78">
        <w:rPr>
          <w:rFonts w:ascii="Times New Roman" w:hAnsi="Times New Roman"/>
          <w:sz w:val="24"/>
        </w:rPr>
        <w:tab/>
        <w:t xml:space="preserve">    </w:t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  <w:t xml:space="preserve">  </w:t>
      </w:r>
      <w:r w:rsidR="006D62CE">
        <w:rPr>
          <w:rFonts w:ascii="Times New Roman" w:hAnsi="Times New Roman"/>
          <w:sz w:val="24"/>
        </w:rPr>
        <w:t xml:space="preserve">June </w:t>
      </w:r>
      <w:r w:rsidR="00C66A78">
        <w:rPr>
          <w:rFonts w:ascii="Times New Roman" w:hAnsi="Times New Roman"/>
          <w:sz w:val="24"/>
        </w:rPr>
        <w:t xml:space="preserve">1, </w:t>
      </w:r>
      <w:r w:rsidR="006D62CE">
        <w:rPr>
          <w:rFonts w:ascii="Times New Roman" w:hAnsi="Times New Roman"/>
          <w:sz w:val="24"/>
        </w:rPr>
        <w:t>2006</w:t>
      </w:r>
    </w:p>
    <w:p w14:paraId="30FD3FB1" w14:textId="77777777" w:rsidR="005F35D8" w:rsidRDefault="005F35D8" w:rsidP="00CE0E4E">
      <w:pPr>
        <w:tabs>
          <w:tab w:val="left" w:pos="2808"/>
        </w:tabs>
        <w:ind w:left="2808" w:hanging="2808"/>
        <w:rPr>
          <w:rFonts w:ascii="Times New Roman" w:hAnsi="Times New Roman"/>
          <w:sz w:val="24"/>
        </w:rPr>
      </w:pPr>
      <w:r w:rsidRPr="00C73AFB">
        <w:rPr>
          <w:rFonts w:ascii="Times New Roman" w:hAnsi="Times New Roman"/>
          <w:sz w:val="24"/>
        </w:rPr>
        <w:t>Basic Life Support</w:t>
      </w:r>
      <w:r w:rsidR="000C62A9">
        <w:rPr>
          <w:rFonts w:ascii="Times New Roman" w:hAnsi="Times New Roman"/>
          <w:sz w:val="24"/>
        </w:rPr>
        <w:t xml:space="preserve"> (BLS) </w:t>
      </w:r>
      <w:r w:rsidR="00C73AFB">
        <w:rPr>
          <w:rFonts w:ascii="Times New Roman" w:hAnsi="Times New Roman"/>
          <w:sz w:val="24"/>
        </w:rPr>
        <w:tab/>
      </w:r>
      <w:r w:rsidR="00C73AFB">
        <w:rPr>
          <w:rFonts w:ascii="Times New Roman" w:hAnsi="Times New Roman"/>
          <w:sz w:val="24"/>
        </w:rPr>
        <w:tab/>
      </w:r>
      <w:r w:rsidR="00C73AFB">
        <w:rPr>
          <w:rFonts w:ascii="Times New Roman" w:hAnsi="Times New Roman"/>
          <w:sz w:val="24"/>
        </w:rPr>
        <w:tab/>
      </w:r>
      <w:r w:rsidR="00C73AFB">
        <w:rPr>
          <w:rFonts w:ascii="Times New Roman" w:hAnsi="Times New Roman"/>
          <w:sz w:val="24"/>
        </w:rPr>
        <w:tab/>
      </w:r>
      <w:r w:rsidR="00C73AFB">
        <w:rPr>
          <w:rFonts w:ascii="Times New Roman" w:hAnsi="Times New Roman"/>
          <w:sz w:val="24"/>
        </w:rPr>
        <w:tab/>
      </w:r>
      <w:r w:rsidR="00C66A78">
        <w:rPr>
          <w:rFonts w:ascii="Times New Roman" w:hAnsi="Times New Roman"/>
          <w:sz w:val="24"/>
        </w:rPr>
        <w:tab/>
        <w:t xml:space="preserve">    </w:t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</w:r>
      <w:r w:rsidR="00CE0E4E">
        <w:rPr>
          <w:rFonts w:ascii="Times New Roman" w:hAnsi="Times New Roman"/>
          <w:sz w:val="24"/>
        </w:rPr>
        <w:tab/>
        <w:t xml:space="preserve">  </w:t>
      </w:r>
      <w:r w:rsidR="006D62CE">
        <w:rPr>
          <w:rFonts w:ascii="Times New Roman" w:hAnsi="Times New Roman"/>
          <w:sz w:val="24"/>
        </w:rPr>
        <w:t>Jun</w:t>
      </w:r>
      <w:r w:rsidR="00C66A78">
        <w:rPr>
          <w:rFonts w:ascii="Times New Roman" w:hAnsi="Times New Roman"/>
          <w:sz w:val="24"/>
        </w:rPr>
        <w:t>e</w:t>
      </w:r>
      <w:r w:rsidR="006D62CE">
        <w:rPr>
          <w:rFonts w:ascii="Times New Roman" w:hAnsi="Times New Roman"/>
          <w:sz w:val="24"/>
        </w:rPr>
        <w:t xml:space="preserve"> </w:t>
      </w:r>
      <w:r w:rsidR="00C66A78">
        <w:rPr>
          <w:rFonts w:ascii="Times New Roman" w:hAnsi="Times New Roman"/>
          <w:sz w:val="24"/>
        </w:rPr>
        <w:t xml:space="preserve">1, </w:t>
      </w:r>
      <w:r w:rsidR="006D62CE">
        <w:rPr>
          <w:rFonts w:ascii="Times New Roman" w:hAnsi="Times New Roman"/>
          <w:sz w:val="24"/>
        </w:rPr>
        <w:t>2001</w:t>
      </w:r>
    </w:p>
    <w:p w14:paraId="1B6F1038" w14:textId="77777777" w:rsidR="00B608F3" w:rsidRDefault="00B608F3" w:rsidP="00C73AFB">
      <w:pPr>
        <w:tabs>
          <w:tab w:val="left" w:pos="7920"/>
          <w:tab w:val="left" w:pos="9360"/>
        </w:tabs>
        <w:rPr>
          <w:rFonts w:ascii="Times New Roman" w:hAnsi="Times New Roman"/>
          <w:b/>
          <w:sz w:val="24"/>
        </w:rPr>
      </w:pPr>
    </w:p>
    <w:p w14:paraId="0ECDEFD7" w14:textId="77777777" w:rsidR="00C73AFB" w:rsidRDefault="00C73AFB" w:rsidP="00C73AFB">
      <w:pPr>
        <w:tabs>
          <w:tab w:val="left" w:pos="7920"/>
          <w:tab w:val="left" w:pos="9360"/>
        </w:tabs>
        <w:rPr>
          <w:rFonts w:ascii="Times New Roman" w:hAnsi="Times New Roman"/>
          <w:b/>
          <w:sz w:val="24"/>
        </w:rPr>
      </w:pPr>
      <w:r w:rsidRPr="002D1AB2">
        <w:rPr>
          <w:rFonts w:ascii="Times New Roman" w:hAnsi="Times New Roman"/>
          <w:b/>
          <w:sz w:val="24"/>
        </w:rPr>
        <w:t>PROFESSIONAL ORGANIZATIONS:</w:t>
      </w:r>
    </w:p>
    <w:p w14:paraId="0D76C720" w14:textId="77777777" w:rsidR="00844587" w:rsidRPr="00844587" w:rsidRDefault="00844587" w:rsidP="00C73AFB">
      <w:pPr>
        <w:tabs>
          <w:tab w:val="left" w:pos="7920"/>
          <w:tab w:val="left" w:pos="9360"/>
        </w:tabs>
        <w:rPr>
          <w:rFonts w:ascii="Times New Roman" w:hAnsi="Times New Roman"/>
          <w:sz w:val="8"/>
          <w:szCs w:val="8"/>
        </w:rPr>
      </w:pPr>
    </w:p>
    <w:p w14:paraId="20C1DD0F" w14:textId="77777777" w:rsidR="009D5EDC" w:rsidRDefault="009D5EDC" w:rsidP="009D5ED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Fellow of the American College of Surgeons  </w:t>
      </w:r>
      <w:r>
        <w:rPr>
          <w:rFonts w:ascii="Times New Roman" w:hAnsi="Times New Roman"/>
          <w:sz w:val="24"/>
        </w:rPr>
        <w:tab/>
        <w:t xml:space="preserve">               Oct 6, 2013</w:t>
      </w:r>
    </w:p>
    <w:p w14:paraId="484A5866" w14:textId="77777777" w:rsidR="00844587" w:rsidRDefault="006D62CE" w:rsidP="00844587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of Surgi</w:t>
      </w:r>
      <w:r w:rsidR="00DC27AA">
        <w:rPr>
          <w:rFonts w:ascii="Times New Roman" w:hAnsi="Times New Roman"/>
          <w:sz w:val="24"/>
        </w:rPr>
        <w:t>cal Oncology</w:t>
      </w:r>
      <w:r w:rsidR="009D5EDC">
        <w:rPr>
          <w:rFonts w:ascii="Times New Roman" w:hAnsi="Times New Roman"/>
          <w:sz w:val="24"/>
        </w:rPr>
        <w:t xml:space="preserve"> </w:t>
      </w:r>
      <w:r w:rsidR="00DC27AA">
        <w:rPr>
          <w:rFonts w:ascii="Times New Roman" w:hAnsi="Times New Roman"/>
          <w:sz w:val="24"/>
        </w:rPr>
        <w:t xml:space="preserve"> </w:t>
      </w:r>
      <w:r w:rsidR="00DC27AA">
        <w:rPr>
          <w:rFonts w:ascii="Times New Roman" w:hAnsi="Times New Roman"/>
          <w:sz w:val="24"/>
        </w:rPr>
        <w:tab/>
        <w:t xml:space="preserve">              July 1, </w:t>
      </w:r>
      <w:r>
        <w:rPr>
          <w:rFonts w:ascii="Times New Roman" w:hAnsi="Times New Roman"/>
          <w:sz w:val="24"/>
        </w:rPr>
        <w:t>20</w:t>
      </w:r>
      <w:r w:rsidR="006356B3">
        <w:rPr>
          <w:rFonts w:ascii="Times New Roman" w:hAnsi="Times New Roman"/>
          <w:sz w:val="24"/>
        </w:rPr>
        <w:t>12</w:t>
      </w:r>
      <w:r w:rsidR="00844587">
        <w:rPr>
          <w:rFonts w:ascii="Times New Roman" w:hAnsi="Times New Roman"/>
          <w:sz w:val="24"/>
        </w:rPr>
        <w:t xml:space="preserve">     </w:t>
      </w:r>
    </w:p>
    <w:p w14:paraId="672E13A0" w14:textId="77777777" w:rsidR="00362DD9" w:rsidRDefault="00362DD9" w:rsidP="00540BA4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Society Clinical Oncology</w:t>
      </w:r>
      <w:r>
        <w:rPr>
          <w:rFonts w:ascii="Times New Roman" w:hAnsi="Times New Roman"/>
          <w:sz w:val="24"/>
        </w:rPr>
        <w:tab/>
        <w:t xml:space="preserve">    November 1, 2015</w:t>
      </w:r>
    </w:p>
    <w:p w14:paraId="6DB3C168" w14:textId="77777777" w:rsidR="00362DD9" w:rsidRDefault="00362DD9" w:rsidP="00540BA4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Americas </w:t>
      </w:r>
      <w:proofErr w:type="spellStart"/>
      <w:r>
        <w:rPr>
          <w:rFonts w:ascii="Times New Roman" w:hAnsi="Times New Roman"/>
          <w:sz w:val="24"/>
        </w:rPr>
        <w:t>Hepato</w:t>
      </w:r>
      <w:proofErr w:type="spellEnd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Pancreatico</w:t>
      </w:r>
      <w:proofErr w:type="spellEnd"/>
      <w:r>
        <w:rPr>
          <w:rFonts w:ascii="Times New Roman" w:hAnsi="Times New Roman"/>
          <w:sz w:val="24"/>
        </w:rPr>
        <w:t xml:space="preserve">-Biliary Association </w:t>
      </w:r>
      <w:r>
        <w:rPr>
          <w:rFonts w:ascii="Times New Roman" w:hAnsi="Times New Roman"/>
          <w:sz w:val="24"/>
        </w:rPr>
        <w:tab/>
        <w:t xml:space="preserve">    November 1, 2014</w:t>
      </w:r>
    </w:p>
    <w:p w14:paraId="240F9C48" w14:textId="77777777" w:rsidR="00540BA4" w:rsidRDefault="00540BA4" w:rsidP="00540BA4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Ohio Chapter ACS</w:t>
      </w:r>
      <w:r>
        <w:rPr>
          <w:rFonts w:ascii="Times New Roman" w:hAnsi="Times New Roman"/>
          <w:sz w:val="24"/>
        </w:rPr>
        <w:tab/>
      </w:r>
      <w:r w:rsidR="00DC27AA">
        <w:rPr>
          <w:rFonts w:ascii="Times New Roman" w:hAnsi="Times New Roman"/>
          <w:sz w:val="24"/>
        </w:rPr>
        <w:t xml:space="preserve">              July 1, </w:t>
      </w:r>
      <w:r w:rsidR="006D62CE">
        <w:rPr>
          <w:rFonts w:ascii="Times New Roman" w:hAnsi="Times New Roman"/>
          <w:sz w:val="24"/>
        </w:rPr>
        <w:t>2005</w:t>
      </w:r>
    </w:p>
    <w:p w14:paraId="05EB4669" w14:textId="77777777" w:rsidR="007D4EDE" w:rsidRDefault="007D4EDE" w:rsidP="00540BA4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Washington DC Chapter ACS</w:t>
      </w:r>
      <w:r>
        <w:rPr>
          <w:rFonts w:ascii="Times New Roman" w:hAnsi="Times New Roman"/>
          <w:sz w:val="24"/>
        </w:rPr>
        <w:tab/>
        <w:t xml:space="preserve">           March 1, 2012</w:t>
      </w:r>
    </w:p>
    <w:p w14:paraId="2DF8CBDD" w14:textId="77777777" w:rsidR="00761621" w:rsidRPr="00E65A88" w:rsidRDefault="00761621" w:rsidP="002A3060">
      <w:pPr>
        <w:tabs>
          <w:tab w:val="left" w:pos="720"/>
          <w:tab w:val="left" w:pos="1440"/>
          <w:tab w:val="left" w:pos="3600"/>
          <w:tab w:val="left" w:pos="5760"/>
          <w:tab w:val="left" w:pos="7920"/>
          <w:tab w:val="left" w:pos="9360"/>
        </w:tabs>
        <w:spacing w:before="360" w:after="120"/>
        <w:outlineLvl w:val="0"/>
        <w:rPr>
          <w:rFonts w:ascii="Times New Roman" w:hAnsi="Times New Roman"/>
          <w:b/>
          <w:sz w:val="24"/>
        </w:rPr>
      </w:pPr>
      <w:r w:rsidRPr="00E65A88">
        <w:rPr>
          <w:rFonts w:ascii="Times New Roman" w:hAnsi="Times New Roman"/>
          <w:b/>
          <w:sz w:val="24"/>
        </w:rPr>
        <w:t>HOSPITAL STAFF APPOINTMENTS:</w:t>
      </w:r>
    </w:p>
    <w:p w14:paraId="76A276AD" w14:textId="6F681E2A" w:rsidR="00AB0B52" w:rsidRDefault="00AB0B52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Veterans Affairs Medical Center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2ADC">
        <w:rPr>
          <w:rFonts w:ascii="Times New Roman" w:hAnsi="Times New Roman"/>
          <w:sz w:val="24"/>
          <w:szCs w:val="24"/>
        </w:rPr>
        <w:t>07/</w:t>
      </w:r>
      <w:r>
        <w:rPr>
          <w:rFonts w:ascii="Times New Roman" w:hAnsi="Times New Roman"/>
          <w:sz w:val="24"/>
          <w:szCs w:val="24"/>
        </w:rPr>
        <w:t>2017-current</w:t>
      </w:r>
    </w:p>
    <w:p w14:paraId="626CC086" w14:textId="69CAE286" w:rsidR="00AB0B52" w:rsidRDefault="00AB0B52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Orlando, FL</w:t>
      </w:r>
    </w:p>
    <w:p w14:paraId="2BF825B2" w14:textId="77777777" w:rsidR="00AB0B52" w:rsidRDefault="00AB0B52" w:rsidP="002A3060">
      <w:pPr>
        <w:rPr>
          <w:rFonts w:ascii="Times New Roman" w:hAnsi="Times New Roman"/>
          <w:sz w:val="24"/>
          <w:szCs w:val="24"/>
        </w:rPr>
      </w:pPr>
    </w:p>
    <w:p w14:paraId="3CB1AD16" w14:textId="70F31943" w:rsidR="00F05E68" w:rsidRDefault="00F05E6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Mid-Atlantic Per</w:t>
      </w:r>
      <w:r w:rsidR="004A490C">
        <w:rPr>
          <w:rFonts w:ascii="Times New Roman" w:hAnsi="Times New Roman"/>
          <w:sz w:val="24"/>
          <w:szCs w:val="24"/>
        </w:rPr>
        <w:t>manente Medical Group (MAP</w:t>
      </w:r>
      <w:r w:rsidR="00303AF8">
        <w:rPr>
          <w:rFonts w:ascii="Times New Roman" w:hAnsi="Times New Roman"/>
          <w:sz w:val="24"/>
          <w:szCs w:val="24"/>
        </w:rPr>
        <w:t>M</w:t>
      </w:r>
      <w:r w:rsidR="004A490C">
        <w:rPr>
          <w:rFonts w:ascii="Times New Roman" w:hAnsi="Times New Roman"/>
          <w:sz w:val="24"/>
          <w:szCs w:val="24"/>
        </w:rPr>
        <w:t>G)</w:t>
      </w:r>
      <w:r w:rsidR="004A490C">
        <w:rPr>
          <w:rFonts w:ascii="Times New Roman" w:hAnsi="Times New Roman"/>
          <w:sz w:val="24"/>
          <w:szCs w:val="24"/>
        </w:rPr>
        <w:tab/>
      </w:r>
      <w:r w:rsidR="004A490C"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08/</w:t>
      </w:r>
      <w:r w:rsidR="00254FA0">
        <w:rPr>
          <w:rFonts w:ascii="Times New Roman" w:hAnsi="Times New Roman"/>
          <w:sz w:val="24"/>
          <w:szCs w:val="24"/>
        </w:rPr>
        <w:t>2014-</w:t>
      </w:r>
      <w:r w:rsidR="00DC2ADC">
        <w:rPr>
          <w:rFonts w:ascii="Times New Roman" w:hAnsi="Times New Roman"/>
          <w:sz w:val="24"/>
          <w:szCs w:val="24"/>
        </w:rPr>
        <w:t>05/</w:t>
      </w:r>
      <w:r w:rsidR="00254FA0">
        <w:rPr>
          <w:rFonts w:ascii="Times New Roman" w:hAnsi="Times New Roman"/>
          <w:sz w:val="24"/>
          <w:szCs w:val="24"/>
        </w:rPr>
        <w:t>2017</w:t>
      </w:r>
    </w:p>
    <w:p w14:paraId="0749E9A1" w14:textId="77777777" w:rsidR="00F05E68" w:rsidRDefault="00F05E6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Kaiser Permanente-Tysons Corner, Mclean, VA</w:t>
      </w:r>
    </w:p>
    <w:p w14:paraId="399487A7" w14:textId="77777777" w:rsidR="006B6CD4" w:rsidRDefault="006B6CD4" w:rsidP="002A3060">
      <w:pPr>
        <w:rPr>
          <w:rFonts w:ascii="Times New Roman" w:hAnsi="Times New Roman"/>
          <w:sz w:val="24"/>
          <w:szCs w:val="24"/>
        </w:rPr>
      </w:pPr>
    </w:p>
    <w:p w14:paraId="1224D40F" w14:textId="2D22777E" w:rsidR="00303AF8" w:rsidRDefault="004A490C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Surgeon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08/</w:t>
      </w:r>
      <w:r w:rsidR="00254FA0">
        <w:rPr>
          <w:rFonts w:ascii="Times New Roman" w:hAnsi="Times New Roman"/>
          <w:sz w:val="24"/>
          <w:szCs w:val="24"/>
        </w:rPr>
        <w:t>2014-</w:t>
      </w:r>
      <w:r w:rsidR="00DC2ADC">
        <w:rPr>
          <w:rFonts w:ascii="Times New Roman" w:hAnsi="Times New Roman"/>
          <w:sz w:val="24"/>
          <w:szCs w:val="24"/>
        </w:rPr>
        <w:t>05/</w:t>
      </w:r>
      <w:r w:rsidR="00254FA0">
        <w:rPr>
          <w:rFonts w:ascii="Times New Roman" w:hAnsi="Times New Roman"/>
          <w:sz w:val="24"/>
          <w:szCs w:val="24"/>
        </w:rPr>
        <w:t>2017</w:t>
      </w:r>
    </w:p>
    <w:p w14:paraId="29E7F461" w14:textId="77777777" w:rsidR="006B6CD4" w:rsidRDefault="006B6CD4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Virginia Hospital Center</w:t>
      </w:r>
    </w:p>
    <w:p w14:paraId="4296F82B" w14:textId="77777777" w:rsidR="006B6CD4" w:rsidRDefault="006B6CD4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Arlington VA</w:t>
      </w:r>
    </w:p>
    <w:p w14:paraId="34BB55AD" w14:textId="77777777" w:rsidR="00303AF8" w:rsidRDefault="00303AF8" w:rsidP="002A3060">
      <w:pPr>
        <w:rPr>
          <w:rFonts w:ascii="Times New Roman" w:hAnsi="Times New Roman"/>
          <w:sz w:val="24"/>
          <w:szCs w:val="24"/>
        </w:rPr>
      </w:pPr>
    </w:p>
    <w:p w14:paraId="11D28F57" w14:textId="291678D9" w:rsidR="00303AF8" w:rsidRDefault="00303AF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Surgeon </w:t>
      </w:r>
      <w:r w:rsidR="00254FA0">
        <w:rPr>
          <w:rFonts w:ascii="Times New Roman" w:hAnsi="Times New Roman"/>
          <w:sz w:val="24"/>
          <w:szCs w:val="24"/>
        </w:rPr>
        <w:t xml:space="preserve">(Courtesy)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54FA0"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01/</w:t>
      </w:r>
      <w:r w:rsidR="00254FA0">
        <w:rPr>
          <w:rFonts w:ascii="Times New Roman" w:hAnsi="Times New Roman"/>
          <w:sz w:val="24"/>
          <w:szCs w:val="24"/>
        </w:rPr>
        <w:t>2015-</w:t>
      </w:r>
      <w:r w:rsidR="00DC2ADC">
        <w:rPr>
          <w:rFonts w:ascii="Times New Roman" w:hAnsi="Times New Roman"/>
          <w:sz w:val="24"/>
          <w:szCs w:val="24"/>
        </w:rPr>
        <w:t>01/</w:t>
      </w:r>
      <w:r w:rsidR="00254FA0">
        <w:rPr>
          <w:rFonts w:ascii="Times New Roman" w:hAnsi="Times New Roman"/>
          <w:sz w:val="24"/>
          <w:szCs w:val="24"/>
        </w:rPr>
        <w:t>2017</w:t>
      </w:r>
    </w:p>
    <w:p w14:paraId="55D1A6A4" w14:textId="77777777" w:rsidR="00303AF8" w:rsidRDefault="00303AF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Reston Hospital</w:t>
      </w:r>
    </w:p>
    <w:p w14:paraId="66F2B798" w14:textId="77777777" w:rsidR="00303AF8" w:rsidRDefault="00303AF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Reston VA </w:t>
      </w:r>
    </w:p>
    <w:p w14:paraId="087A3024" w14:textId="77777777" w:rsidR="00F05E68" w:rsidRDefault="00F05E6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2959A76" w14:textId="617B5B4D" w:rsidR="00F05E68" w:rsidRDefault="00F05E6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Staff Clinician-Center </w:t>
      </w:r>
      <w:r w:rsidR="00FD356E">
        <w:rPr>
          <w:rFonts w:ascii="Times New Roman" w:hAnsi="Times New Roman"/>
          <w:sz w:val="24"/>
          <w:szCs w:val="24"/>
        </w:rPr>
        <w:t xml:space="preserve">Cancer Research </w:t>
      </w:r>
      <w:r w:rsidR="00FD356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04/</w:t>
      </w:r>
      <w:r>
        <w:rPr>
          <w:rFonts w:ascii="Times New Roman" w:hAnsi="Times New Roman"/>
          <w:sz w:val="24"/>
          <w:szCs w:val="24"/>
        </w:rPr>
        <w:t xml:space="preserve">2013- </w:t>
      </w:r>
      <w:r w:rsidR="00DC2ADC">
        <w:rPr>
          <w:rFonts w:ascii="Times New Roman" w:hAnsi="Times New Roman"/>
          <w:sz w:val="24"/>
          <w:szCs w:val="24"/>
        </w:rPr>
        <w:t>07/</w:t>
      </w:r>
      <w:r>
        <w:rPr>
          <w:rFonts w:ascii="Times New Roman" w:hAnsi="Times New Roman"/>
          <w:sz w:val="24"/>
          <w:szCs w:val="24"/>
        </w:rPr>
        <w:t>2014</w:t>
      </w:r>
    </w:p>
    <w:p w14:paraId="50538259" w14:textId="77777777" w:rsidR="00F05E68" w:rsidRDefault="00F05E6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Thoracic and Gastrointestinal Oncology Branch (NCI)</w:t>
      </w:r>
    </w:p>
    <w:p w14:paraId="2EBC763C" w14:textId="77777777" w:rsidR="00F05E68" w:rsidRDefault="00F05E68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Institute of Health (NIH)</w:t>
      </w:r>
    </w:p>
    <w:p w14:paraId="0F10B6D7" w14:textId="77777777" w:rsidR="00F05E68" w:rsidRDefault="00F05E68" w:rsidP="002A3060">
      <w:pPr>
        <w:rPr>
          <w:rFonts w:ascii="Times New Roman" w:hAnsi="Times New Roman"/>
          <w:sz w:val="24"/>
          <w:szCs w:val="24"/>
        </w:rPr>
      </w:pPr>
    </w:p>
    <w:p w14:paraId="0F42FDD2" w14:textId="1993F75D" w:rsidR="00CE0E4E" w:rsidRDefault="00CE0E4E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Clinician</w:t>
      </w:r>
      <w:r w:rsidR="00F05E68">
        <w:rPr>
          <w:rFonts w:ascii="Times New Roman" w:hAnsi="Times New Roman"/>
          <w:sz w:val="24"/>
          <w:szCs w:val="24"/>
        </w:rPr>
        <w:t>-</w:t>
      </w:r>
      <w:r w:rsidR="00F05E68" w:rsidRPr="00F05E68">
        <w:rPr>
          <w:rFonts w:ascii="Times New Roman" w:hAnsi="Times New Roman"/>
          <w:sz w:val="24"/>
          <w:szCs w:val="24"/>
        </w:rPr>
        <w:t xml:space="preserve"> </w:t>
      </w:r>
      <w:r w:rsidR="00F05E68">
        <w:rPr>
          <w:rFonts w:ascii="Times New Roman" w:hAnsi="Times New Roman"/>
          <w:sz w:val="24"/>
          <w:szCs w:val="24"/>
        </w:rPr>
        <w:t>Center Cancer Research</w:t>
      </w:r>
      <w:r w:rsidR="00F05E68">
        <w:rPr>
          <w:rFonts w:ascii="Times New Roman" w:hAnsi="Times New Roman"/>
          <w:sz w:val="24"/>
          <w:szCs w:val="24"/>
        </w:rPr>
        <w:tab/>
      </w:r>
      <w:r w:rsidR="00F05E68">
        <w:rPr>
          <w:rFonts w:ascii="Times New Roman" w:hAnsi="Times New Roman"/>
          <w:sz w:val="24"/>
          <w:szCs w:val="24"/>
        </w:rPr>
        <w:tab/>
      </w:r>
      <w:r w:rsidR="00F05E68">
        <w:rPr>
          <w:rFonts w:ascii="Times New Roman" w:hAnsi="Times New Roman"/>
          <w:sz w:val="24"/>
          <w:szCs w:val="24"/>
        </w:rPr>
        <w:tab/>
      </w:r>
      <w:r w:rsidR="00F05E68"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08/</w:t>
      </w:r>
      <w:r w:rsidR="00F05E68">
        <w:rPr>
          <w:rFonts w:ascii="Times New Roman" w:hAnsi="Times New Roman"/>
          <w:sz w:val="24"/>
          <w:szCs w:val="24"/>
        </w:rPr>
        <w:t xml:space="preserve">2010 – </w:t>
      </w:r>
      <w:r w:rsidR="00DC2ADC">
        <w:rPr>
          <w:rFonts w:ascii="Times New Roman" w:hAnsi="Times New Roman"/>
          <w:sz w:val="24"/>
          <w:szCs w:val="24"/>
        </w:rPr>
        <w:t>04/</w:t>
      </w:r>
      <w:r w:rsidR="00F05E68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18101F1C" w14:textId="77777777" w:rsidR="00CE0E4E" w:rsidRDefault="000C62A9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Surgery Branch-</w:t>
      </w:r>
      <w:r w:rsidR="00CE0E4E">
        <w:rPr>
          <w:rFonts w:ascii="Times New Roman" w:hAnsi="Times New Roman"/>
          <w:sz w:val="24"/>
          <w:szCs w:val="24"/>
        </w:rPr>
        <w:t>National Cancer Institute</w:t>
      </w:r>
      <w:r>
        <w:rPr>
          <w:rFonts w:ascii="Times New Roman" w:hAnsi="Times New Roman"/>
          <w:sz w:val="24"/>
          <w:szCs w:val="24"/>
        </w:rPr>
        <w:t xml:space="preserve"> (NCI)</w:t>
      </w:r>
    </w:p>
    <w:p w14:paraId="3D862307" w14:textId="77777777" w:rsidR="00CE0E4E" w:rsidRDefault="000C62A9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Institute of Health (NIH)</w:t>
      </w:r>
    </w:p>
    <w:p w14:paraId="5DFAA3AD" w14:textId="77777777" w:rsidR="000C62A9" w:rsidRDefault="000C62A9" w:rsidP="002A3060">
      <w:pPr>
        <w:rPr>
          <w:rFonts w:ascii="Times New Roman" w:hAnsi="Times New Roman"/>
          <w:sz w:val="24"/>
          <w:szCs w:val="24"/>
        </w:rPr>
      </w:pPr>
    </w:p>
    <w:p w14:paraId="7365FF68" w14:textId="05135226" w:rsidR="00B41946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Brigham and Women’s Hospital</w:t>
      </w:r>
      <w:r w:rsidR="00CE0E4E">
        <w:rPr>
          <w:rFonts w:ascii="Times New Roman" w:hAnsi="Times New Roman"/>
          <w:sz w:val="24"/>
          <w:szCs w:val="24"/>
        </w:rPr>
        <w:tab/>
      </w:r>
      <w:r w:rsidR="00CE0E4E">
        <w:rPr>
          <w:rFonts w:ascii="Times New Roman" w:hAnsi="Times New Roman"/>
          <w:sz w:val="24"/>
          <w:szCs w:val="24"/>
        </w:rPr>
        <w:tab/>
      </w:r>
      <w:r w:rsidR="00CE0E4E">
        <w:rPr>
          <w:rFonts w:ascii="Times New Roman" w:hAnsi="Times New Roman"/>
          <w:sz w:val="24"/>
          <w:szCs w:val="24"/>
        </w:rPr>
        <w:tab/>
      </w:r>
      <w:r w:rsidR="00CE0E4E">
        <w:rPr>
          <w:rFonts w:ascii="Times New Roman" w:hAnsi="Times New Roman"/>
          <w:sz w:val="24"/>
          <w:szCs w:val="24"/>
        </w:rPr>
        <w:tab/>
      </w:r>
      <w:r w:rsidR="00CE0E4E"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04/</w:t>
      </w:r>
      <w:r>
        <w:rPr>
          <w:rFonts w:ascii="Times New Roman" w:hAnsi="Times New Roman"/>
          <w:sz w:val="24"/>
          <w:szCs w:val="24"/>
        </w:rPr>
        <w:t>2009</w:t>
      </w:r>
      <w:r w:rsidR="00B41946">
        <w:rPr>
          <w:rFonts w:ascii="Times New Roman" w:hAnsi="Times New Roman"/>
          <w:sz w:val="24"/>
          <w:szCs w:val="24"/>
        </w:rPr>
        <w:t xml:space="preserve"> </w:t>
      </w:r>
      <w:r w:rsidR="00F16E7E">
        <w:rPr>
          <w:rFonts w:ascii="Times New Roman" w:hAnsi="Times New Roman"/>
          <w:sz w:val="24"/>
          <w:szCs w:val="24"/>
        </w:rPr>
        <w:t>–</w:t>
      </w:r>
      <w:r w:rsidR="00B41946">
        <w:rPr>
          <w:rFonts w:ascii="Times New Roman" w:hAnsi="Times New Roman"/>
          <w:sz w:val="24"/>
          <w:szCs w:val="24"/>
        </w:rPr>
        <w:t xml:space="preserve"> </w:t>
      </w:r>
      <w:r w:rsidR="00DC2ADC">
        <w:rPr>
          <w:rFonts w:ascii="Times New Roman" w:hAnsi="Times New Roman"/>
          <w:sz w:val="24"/>
          <w:szCs w:val="24"/>
        </w:rPr>
        <w:t>06/</w:t>
      </w:r>
      <w:r w:rsidR="00F16E7E">
        <w:rPr>
          <w:rFonts w:ascii="Times New Roman" w:hAnsi="Times New Roman"/>
          <w:sz w:val="24"/>
          <w:szCs w:val="24"/>
        </w:rPr>
        <w:t xml:space="preserve">2010 </w:t>
      </w:r>
    </w:p>
    <w:p w14:paraId="2B0437A3" w14:textId="77777777" w:rsidR="00B41946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Dana-Farber Cancer Institute</w:t>
      </w:r>
    </w:p>
    <w:p w14:paraId="5BD72F9F" w14:textId="77777777" w:rsidR="00B41946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Boston, Massachusetts </w:t>
      </w:r>
    </w:p>
    <w:p w14:paraId="694AC492" w14:textId="77777777" w:rsidR="00FD356E" w:rsidRDefault="00FD356E" w:rsidP="002A3060">
      <w:pPr>
        <w:rPr>
          <w:rFonts w:ascii="Times New Roman" w:hAnsi="Times New Roman"/>
          <w:sz w:val="24"/>
          <w:szCs w:val="24"/>
        </w:rPr>
      </w:pPr>
    </w:p>
    <w:p w14:paraId="7463FEC3" w14:textId="77777777" w:rsidR="00B41946" w:rsidRPr="00B77976" w:rsidRDefault="00B41946" w:rsidP="002A3060">
      <w:pPr>
        <w:rPr>
          <w:rFonts w:ascii="Times New Roman" w:hAnsi="Times New Roman"/>
          <w:sz w:val="8"/>
          <w:szCs w:val="8"/>
        </w:rPr>
      </w:pPr>
    </w:p>
    <w:p w14:paraId="3B3163FE" w14:textId="3286C447" w:rsidR="0025669B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Massa</w:t>
      </w:r>
      <w:r w:rsidR="00F16E7E">
        <w:rPr>
          <w:rFonts w:ascii="Times New Roman" w:hAnsi="Times New Roman"/>
          <w:sz w:val="24"/>
          <w:szCs w:val="24"/>
        </w:rPr>
        <w:t>chusetts General Hospital</w:t>
      </w:r>
      <w:r w:rsidR="00CE0E4E">
        <w:rPr>
          <w:rFonts w:ascii="Times New Roman" w:hAnsi="Times New Roman"/>
          <w:sz w:val="24"/>
          <w:szCs w:val="24"/>
        </w:rPr>
        <w:tab/>
      </w:r>
      <w:r w:rsidR="00CE0E4E">
        <w:rPr>
          <w:rFonts w:ascii="Times New Roman" w:hAnsi="Times New Roman"/>
          <w:sz w:val="24"/>
          <w:szCs w:val="24"/>
        </w:rPr>
        <w:tab/>
      </w:r>
      <w:r w:rsidR="00CE0E4E">
        <w:rPr>
          <w:rFonts w:ascii="Times New Roman" w:hAnsi="Times New Roman"/>
          <w:sz w:val="24"/>
          <w:szCs w:val="24"/>
        </w:rPr>
        <w:tab/>
      </w:r>
      <w:r w:rsidR="00CE0E4E">
        <w:rPr>
          <w:rFonts w:ascii="Times New Roman" w:hAnsi="Times New Roman"/>
          <w:sz w:val="24"/>
          <w:szCs w:val="24"/>
        </w:rPr>
        <w:tab/>
      </w:r>
      <w:r w:rsidR="00CE0E4E">
        <w:rPr>
          <w:rFonts w:ascii="Times New Roman" w:hAnsi="Times New Roman"/>
          <w:sz w:val="24"/>
          <w:szCs w:val="24"/>
        </w:rPr>
        <w:tab/>
        <w:t xml:space="preserve">        </w:t>
      </w:r>
      <w:r w:rsidR="00FD356E">
        <w:rPr>
          <w:rFonts w:ascii="Times New Roman" w:hAnsi="Times New Roman"/>
          <w:sz w:val="24"/>
          <w:szCs w:val="24"/>
        </w:rPr>
        <w:t xml:space="preserve">  </w:t>
      </w:r>
      <w:r w:rsidR="00DC2ADC">
        <w:rPr>
          <w:rFonts w:ascii="Times New Roman" w:hAnsi="Times New Roman"/>
          <w:sz w:val="24"/>
          <w:szCs w:val="24"/>
        </w:rPr>
        <w:t>07/</w:t>
      </w:r>
      <w:r>
        <w:rPr>
          <w:rFonts w:ascii="Times New Roman" w:hAnsi="Times New Roman"/>
          <w:sz w:val="24"/>
          <w:szCs w:val="24"/>
        </w:rPr>
        <w:t xml:space="preserve">2008- </w:t>
      </w:r>
      <w:r w:rsidR="00DC2ADC">
        <w:rPr>
          <w:rFonts w:ascii="Times New Roman" w:hAnsi="Times New Roman"/>
          <w:sz w:val="24"/>
          <w:szCs w:val="24"/>
        </w:rPr>
        <w:t>06/</w:t>
      </w:r>
      <w:r w:rsidR="00F16E7E">
        <w:rPr>
          <w:rFonts w:ascii="Times New Roman" w:hAnsi="Times New Roman"/>
          <w:sz w:val="24"/>
          <w:szCs w:val="24"/>
        </w:rPr>
        <w:t xml:space="preserve">2010 </w:t>
      </w:r>
    </w:p>
    <w:p w14:paraId="70D5E980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Boston, Massachusetts</w:t>
      </w:r>
    </w:p>
    <w:p w14:paraId="596BD8B9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</w:p>
    <w:p w14:paraId="1966098D" w14:textId="3794842B" w:rsidR="002A3060" w:rsidRPr="002A3060" w:rsidRDefault="002A3060" w:rsidP="002A3060">
      <w:pPr>
        <w:rPr>
          <w:rFonts w:ascii="Times New Roman" w:hAnsi="Times New Roman"/>
          <w:sz w:val="24"/>
          <w:szCs w:val="24"/>
        </w:rPr>
      </w:pPr>
      <w:r w:rsidRPr="002A3060">
        <w:rPr>
          <w:rFonts w:ascii="Times New Roman" w:hAnsi="Times New Roman"/>
          <w:sz w:val="24"/>
          <w:szCs w:val="24"/>
        </w:rPr>
        <w:t>University of Cincinnati</w:t>
      </w:r>
      <w:r w:rsidR="00C73AFB" w:rsidRPr="00C73AFB">
        <w:rPr>
          <w:rFonts w:ascii="Times New Roman" w:hAnsi="Times New Roman"/>
          <w:sz w:val="24"/>
          <w:szCs w:val="24"/>
        </w:rPr>
        <w:t xml:space="preserve"> </w:t>
      </w:r>
      <w:r w:rsidR="00F16E7E">
        <w:rPr>
          <w:rFonts w:ascii="Times New Roman" w:hAnsi="Times New Roman"/>
          <w:sz w:val="24"/>
          <w:szCs w:val="24"/>
        </w:rPr>
        <w:tab/>
      </w:r>
      <w:r w:rsidR="00F16E7E">
        <w:rPr>
          <w:rFonts w:ascii="Times New Roman" w:hAnsi="Times New Roman"/>
          <w:sz w:val="24"/>
          <w:szCs w:val="24"/>
        </w:rPr>
        <w:tab/>
      </w:r>
      <w:r w:rsidR="00F16E7E">
        <w:rPr>
          <w:rFonts w:ascii="Times New Roman" w:hAnsi="Times New Roman"/>
          <w:sz w:val="24"/>
          <w:szCs w:val="24"/>
        </w:rPr>
        <w:tab/>
      </w:r>
      <w:r w:rsidR="00F16E7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07/</w:t>
      </w:r>
      <w:r w:rsidR="0025669B">
        <w:rPr>
          <w:rFonts w:ascii="Times New Roman" w:hAnsi="Times New Roman"/>
          <w:sz w:val="24"/>
          <w:szCs w:val="24"/>
        </w:rPr>
        <w:t>2001</w:t>
      </w:r>
      <w:r w:rsidR="00C73AFB" w:rsidRPr="002A3060">
        <w:rPr>
          <w:rFonts w:ascii="Times New Roman" w:hAnsi="Times New Roman"/>
          <w:sz w:val="24"/>
          <w:szCs w:val="24"/>
        </w:rPr>
        <w:t xml:space="preserve"> </w:t>
      </w:r>
      <w:r w:rsidR="00B41946">
        <w:rPr>
          <w:rFonts w:ascii="Times New Roman" w:hAnsi="Times New Roman"/>
          <w:sz w:val="24"/>
          <w:szCs w:val="24"/>
        </w:rPr>
        <w:t>–</w:t>
      </w:r>
      <w:r w:rsidR="00C73AFB" w:rsidRPr="002A3060">
        <w:rPr>
          <w:rFonts w:ascii="Times New Roman" w:hAnsi="Times New Roman"/>
          <w:sz w:val="24"/>
          <w:szCs w:val="24"/>
        </w:rPr>
        <w:t xml:space="preserve"> </w:t>
      </w:r>
      <w:r w:rsidR="00DC2ADC">
        <w:rPr>
          <w:rFonts w:ascii="Times New Roman" w:hAnsi="Times New Roman"/>
          <w:sz w:val="24"/>
          <w:szCs w:val="24"/>
        </w:rPr>
        <w:t>08/</w:t>
      </w:r>
      <w:r w:rsidR="00B41946">
        <w:rPr>
          <w:rFonts w:ascii="Times New Roman" w:hAnsi="Times New Roman"/>
          <w:sz w:val="24"/>
          <w:szCs w:val="24"/>
        </w:rPr>
        <w:t>2008</w:t>
      </w:r>
    </w:p>
    <w:p w14:paraId="7A891F9D" w14:textId="77777777" w:rsidR="009A0303" w:rsidRDefault="007376C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2A3060" w:rsidRPr="002A3060">
        <w:rPr>
          <w:rFonts w:ascii="Times New Roman" w:hAnsi="Times New Roman"/>
          <w:sz w:val="24"/>
          <w:szCs w:val="24"/>
        </w:rPr>
        <w:t>University Hospital</w:t>
      </w:r>
    </w:p>
    <w:p w14:paraId="798ECF7B" w14:textId="77777777" w:rsidR="002A3060" w:rsidRPr="002A3060" w:rsidRDefault="002A3060" w:rsidP="002A3060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2A3060">
        <w:rPr>
          <w:rFonts w:ascii="Times New Roman" w:hAnsi="Times New Roman"/>
          <w:sz w:val="24"/>
          <w:szCs w:val="24"/>
        </w:rPr>
        <w:t>Cincinnati, Ohio</w:t>
      </w:r>
      <w:r>
        <w:rPr>
          <w:rFonts w:ascii="Times New Roman" w:hAnsi="Times New Roman"/>
          <w:sz w:val="24"/>
          <w:szCs w:val="24"/>
        </w:rPr>
        <w:tab/>
      </w:r>
      <w:r w:rsidR="00F67194">
        <w:rPr>
          <w:rFonts w:ascii="Times New Roman" w:hAnsi="Times New Roman"/>
          <w:sz w:val="24"/>
          <w:szCs w:val="24"/>
        </w:rPr>
        <w:tab/>
      </w:r>
    </w:p>
    <w:p w14:paraId="76BA8EDA" w14:textId="77777777" w:rsidR="002A3060" w:rsidRPr="002A39F3" w:rsidRDefault="002A3060" w:rsidP="002A3060">
      <w:pPr>
        <w:rPr>
          <w:rFonts w:ascii="Times New Roman" w:hAnsi="Times New Roman"/>
          <w:sz w:val="8"/>
          <w:szCs w:val="8"/>
        </w:rPr>
      </w:pPr>
    </w:p>
    <w:p w14:paraId="6E07340F" w14:textId="46221FD6" w:rsidR="0025669B" w:rsidRDefault="00FD356E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Christ Hospital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08/2005-07/</w:t>
      </w:r>
      <w:r w:rsidR="0025669B">
        <w:rPr>
          <w:rFonts w:ascii="Times New Roman" w:hAnsi="Times New Roman"/>
          <w:sz w:val="24"/>
          <w:szCs w:val="24"/>
        </w:rPr>
        <w:t>2006</w:t>
      </w:r>
    </w:p>
    <w:p w14:paraId="25650ED3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Cincinnati, Ohio</w:t>
      </w:r>
    </w:p>
    <w:p w14:paraId="30F6735E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</w:p>
    <w:p w14:paraId="79B4B842" w14:textId="45DE65E8" w:rsidR="0025669B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Shri</w:t>
      </w:r>
      <w:r w:rsidR="00FD356E">
        <w:rPr>
          <w:rFonts w:ascii="Times New Roman" w:hAnsi="Times New Roman"/>
          <w:sz w:val="24"/>
          <w:szCs w:val="24"/>
        </w:rPr>
        <w:t>ners Hospital for Children</w:t>
      </w:r>
      <w:r w:rsidR="00FD356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</w:r>
      <w:r w:rsidR="00FD356E"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07/2004-07/</w:t>
      </w:r>
      <w:r>
        <w:rPr>
          <w:rFonts w:ascii="Times New Roman" w:hAnsi="Times New Roman"/>
          <w:sz w:val="24"/>
          <w:szCs w:val="24"/>
        </w:rPr>
        <w:t>2006</w:t>
      </w:r>
    </w:p>
    <w:p w14:paraId="250DB763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Cincinnati, Ohio </w:t>
      </w:r>
    </w:p>
    <w:p w14:paraId="1A410ABD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</w:p>
    <w:p w14:paraId="4C45A9DC" w14:textId="2669ED84" w:rsidR="0025669B" w:rsidRDefault="0025669B" w:rsidP="002A306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Childrens</w:t>
      </w:r>
      <w:proofErr w:type="spellEnd"/>
      <w:r w:rsidR="00FD356E">
        <w:rPr>
          <w:rFonts w:ascii="Times New Roman" w:hAnsi="Times New Roman"/>
          <w:sz w:val="24"/>
          <w:szCs w:val="24"/>
        </w:rPr>
        <w:t xml:space="preserve"> Hospital</w:t>
      </w:r>
      <w:r w:rsidR="004A490C">
        <w:rPr>
          <w:rFonts w:ascii="Times New Roman" w:hAnsi="Times New Roman"/>
          <w:sz w:val="24"/>
          <w:szCs w:val="24"/>
        </w:rPr>
        <w:t xml:space="preserve"> Medical Center</w:t>
      </w:r>
      <w:r w:rsidR="004A490C">
        <w:rPr>
          <w:rFonts w:ascii="Times New Roman" w:hAnsi="Times New Roman"/>
          <w:sz w:val="24"/>
          <w:szCs w:val="24"/>
        </w:rPr>
        <w:tab/>
      </w:r>
      <w:r w:rsidR="004A490C">
        <w:rPr>
          <w:rFonts w:ascii="Times New Roman" w:hAnsi="Times New Roman"/>
          <w:sz w:val="24"/>
          <w:szCs w:val="24"/>
        </w:rPr>
        <w:tab/>
      </w:r>
      <w:r w:rsidR="004A490C">
        <w:rPr>
          <w:rFonts w:ascii="Times New Roman" w:hAnsi="Times New Roman"/>
          <w:sz w:val="24"/>
          <w:szCs w:val="24"/>
        </w:rPr>
        <w:tab/>
      </w:r>
      <w:r w:rsidR="004A490C">
        <w:rPr>
          <w:rFonts w:ascii="Times New Roman" w:hAnsi="Times New Roman"/>
          <w:sz w:val="24"/>
          <w:szCs w:val="24"/>
        </w:rPr>
        <w:tab/>
      </w:r>
      <w:r w:rsidR="004A490C">
        <w:rPr>
          <w:rFonts w:ascii="Times New Roman" w:hAnsi="Times New Roman"/>
          <w:sz w:val="24"/>
          <w:szCs w:val="24"/>
        </w:rPr>
        <w:tab/>
        <w:t xml:space="preserve">          </w:t>
      </w:r>
      <w:r w:rsidR="00DC2ADC">
        <w:rPr>
          <w:rFonts w:ascii="Times New Roman" w:hAnsi="Times New Roman"/>
          <w:sz w:val="24"/>
          <w:szCs w:val="24"/>
        </w:rPr>
        <w:t>08/</w:t>
      </w:r>
      <w:r>
        <w:rPr>
          <w:rFonts w:ascii="Times New Roman" w:hAnsi="Times New Roman"/>
          <w:sz w:val="24"/>
          <w:szCs w:val="24"/>
        </w:rPr>
        <w:t>2005-</w:t>
      </w:r>
      <w:r w:rsidR="00DC2ADC">
        <w:rPr>
          <w:rFonts w:ascii="Times New Roman" w:hAnsi="Times New Roman"/>
          <w:sz w:val="24"/>
          <w:szCs w:val="24"/>
        </w:rPr>
        <w:t>08/2006</w:t>
      </w:r>
    </w:p>
    <w:p w14:paraId="2792356A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Cincinnati, Ohio</w:t>
      </w:r>
    </w:p>
    <w:p w14:paraId="2F17EAD7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</w:p>
    <w:p w14:paraId="439910F3" w14:textId="3586CF11" w:rsidR="0025669B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</w:t>
      </w:r>
      <w:r w:rsidR="00FD356E">
        <w:rPr>
          <w:rFonts w:ascii="Times New Roman" w:hAnsi="Times New Roman"/>
          <w:sz w:val="24"/>
          <w:szCs w:val="24"/>
        </w:rPr>
        <w:t xml:space="preserve"> Pointe Amb</w:t>
      </w:r>
      <w:r w:rsidR="004A490C">
        <w:rPr>
          <w:rFonts w:ascii="Times New Roman" w:hAnsi="Times New Roman"/>
          <w:sz w:val="24"/>
          <w:szCs w:val="24"/>
        </w:rPr>
        <w:t>ulatory Hospital</w:t>
      </w:r>
      <w:r w:rsidR="004A490C">
        <w:rPr>
          <w:rFonts w:ascii="Times New Roman" w:hAnsi="Times New Roman"/>
          <w:sz w:val="24"/>
          <w:szCs w:val="24"/>
        </w:rPr>
        <w:tab/>
      </w:r>
      <w:r w:rsidR="004A490C">
        <w:rPr>
          <w:rFonts w:ascii="Times New Roman" w:hAnsi="Times New Roman"/>
          <w:sz w:val="24"/>
          <w:szCs w:val="24"/>
        </w:rPr>
        <w:tab/>
      </w:r>
      <w:r w:rsidR="004A490C">
        <w:rPr>
          <w:rFonts w:ascii="Times New Roman" w:hAnsi="Times New Roman"/>
          <w:sz w:val="24"/>
          <w:szCs w:val="24"/>
        </w:rPr>
        <w:tab/>
      </w:r>
      <w:r w:rsidR="004A490C">
        <w:rPr>
          <w:rFonts w:ascii="Times New Roman" w:hAnsi="Times New Roman"/>
          <w:sz w:val="24"/>
          <w:szCs w:val="24"/>
        </w:rPr>
        <w:tab/>
        <w:t xml:space="preserve">           </w:t>
      </w:r>
      <w:r w:rsidR="00DC2ADC">
        <w:rPr>
          <w:rFonts w:ascii="Times New Roman" w:hAnsi="Times New Roman"/>
          <w:sz w:val="24"/>
          <w:szCs w:val="24"/>
        </w:rPr>
        <w:t>07/2004-07/</w:t>
      </w:r>
      <w:r>
        <w:rPr>
          <w:rFonts w:ascii="Times New Roman" w:hAnsi="Times New Roman"/>
          <w:sz w:val="24"/>
          <w:szCs w:val="24"/>
        </w:rPr>
        <w:t>2006</w:t>
      </w:r>
    </w:p>
    <w:p w14:paraId="622C01C2" w14:textId="77777777" w:rsidR="0025669B" w:rsidRDefault="0025669B" w:rsidP="002A3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Cincinnati, Ohio</w:t>
      </w:r>
    </w:p>
    <w:p w14:paraId="4D4C5441" w14:textId="77777777" w:rsidR="005879BA" w:rsidRDefault="005879BA" w:rsidP="002A3060">
      <w:pPr>
        <w:rPr>
          <w:rFonts w:ascii="Times New Roman" w:hAnsi="Times New Roman"/>
          <w:b/>
          <w:sz w:val="24"/>
        </w:rPr>
      </w:pPr>
    </w:p>
    <w:p w14:paraId="04492738" w14:textId="77777777" w:rsidR="002A3060" w:rsidRPr="00D02933" w:rsidRDefault="00761621" w:rsidP="002A3060">
      <w:pPr>
        <w:rPr>
          <w:rFonts w:ascii="Times New Roman" w:hAnsi="Times New Roman"/>
          <w:b/>
          <w:sz w:val="24"/>
        </w:rPr>
      </w:pPr>
      <w:r w:rsidRPr="00D02933">
        <w:rPr>
          <w:rFonts w:ascii="Times New Roman" w:hAnsi="Times New Roman"/>
          <w:b/>
          <w:sz w:val="24"/>
        </w:rPr>
        <w:t>FACULTY APPOINTMENTS:</w:t>
      </w:r>
    </w:p>
    <w:p w14:paraId="05724E83" w14:textId="77777777" w:rsidR="00B41946" w:rsidRPr="00B41946" w:rsidRDefault="00B41946" w:rsidP="00BB2AAC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8"/>
          <w:szCs w:val="8"/>
        </w:rPr>
      </w:pPr>
    </w:p>
    <w:p w14:paraId="27611140" w14:textId="648BD9B0" w:rsidR="00AB0B52" w:rsidRDefault="00AB0B52" w:rsidP="00FD356E">
      <w:pPr>
        <w:tabs>
          <w:tab w:val="left" w:pos="7938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Assistant Professor of Surgery                                                    </w:t>
      </w:r>
      <w:r w:rsidR="00DC2ADC">
        <w:rPr>
          <w:rFonts w:ascii="Times New Roman" w:hAnsi="Times New Roman"/>
          <w:sz w:val="24"/>
        </w:rPr>
        <w:t xml:space="preserve">                  08/2017</w:t>
      </w:r>
      <w:r>
        <w:rPr>
          <w:rFonts w:ascii="Times New Roman" w:hAnsi="Times New Roman"/>
          <w:sz w:val="24"/>
        </w:rPr>
        <w:t>-current</w:t>
      </w:r>
    </w:p>
    <w:p w14:paraId="347098E0" w14:textId="13118B0D" w:rsidR="00AB0B52" w:rsidRDefault="00AB0B52" w:rsidP="00FD356E">
      <w:pPr>
        <w:tabs>
          <w:tab w:val="left" w:pos="7938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Central Florida (UCF)</w:t>
      </w:r>
    </w:p>
    <w:p w14:paraId="5EA5A0AA" w14:textId="411EBCC8" w:rsidR="00AB0B52" w:rsidRDefault="00AB0B52" w:rsidP="00FD356E">
      <w:pPr>
        <w:tabs>
          <w:tab w:val="left" w:pos="7938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College of Medicine</w:t>
      </w:r>
    </w:p>
    <w:p w14:paraId="23103DC7" w14:textId="695D901A" w:rsidR="00AB0B52" w:rsidRDefault="00AB0B52" w:rsidP="00FD356E">
      <w:pPr>
        <w:tabs>
          <w:tab w:val="left" w:pos="7938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Orlando, Florida</w:t>
      </w:r>
    </w:p>
    <w:p w14:paraId="533D150E" w14:textId="77777777" w:rsidR="00AB0B52" w:rsidRDefault="00AB0B52" w:rsidP="00FD356E">
      <w:pPr>
        <w:tabs>
          <w:tab w:val="left" w:pos="7938"/>
        </w:tabs>
        <w:outlineLvl w:val="0"/>
        <w:rPr>
          <w:rFonts w:ascii="Times New Roman" w:hAnsi="Times New Roman"/>
          <w:sz w:val="24"/>
        </w:rPr>
      </w:pPr>
    </w:p>
    <w:p w14:paraId="0D3AAFCA" w14:textId="63BFF3B1" w:rsidR="007D4EDE" w:rsidRDefault="00FD356E" w:rsidP="00FD356E">
      <w:pPr>
        <w:tabs>
          <w:tab w:val="left" w:pos="7938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Assistant Professor of Surgery                                       </w:t>
      </w:r>
      <w:r w:rsidR="004A490C">
        <w:rPr>
          <w:rFonts w:ascii="Times New Roman" w:hAnsi="Times New Roman"/>
          <w:sz w:val="24"/>
        </w:rPr>
        <w:t xml:space="preserve">                               </w:t>
      </w:r>
      <w:r w:rsidR="00DC2ADC">
        <w:rPr>
          <w:rFonts w:ascii="Times New Roman" w:hAnsi="Times New Roman"/>
          <w:sz w:val="24"/>
        </w:rPr>
        <w:t>03/2012-06/</w:t>
      </w:r>
      <w:r w:rsidR="007D4EDE">
        <w:rPr>
          <w:rFonts w:ascii="Times New Roman" w:hAnsi="Times New Roman"/>
          <w:sz w:val="24"/>
        </w:rPr>
        <w:t>2015</w:t>
      </w:r>
    </w:p>
    <w:p w14:paraId="1F7694B4" w14:textId="77777777" w:rsidR="007D4EDE" w:rsidRDefault="007D4EDE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Surgery</w:t>
      </w:r>
    </w:p>
    <w:p w14:paraId="23337956" w14:textId="77777777" w:rsidR="007D4EDE" w:rsidRDefault="007D4EDE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Uniformed Services University of the Health Sciences</w:t>
      </w:r>
    </w:p>
    <w:p w14:paraId="08C297B6" w14:textId="77777777" w:rsidR="007D4EDE" w:rsidRDefault="007D4EDE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F. Edward Herbert School of Medicine</w:t>
      </w:r>
    </w:p>
    <w:p w14:paraId="2C42CED3" w14:textId="77777777" w:rsidR="007D4EDE" w:rsidRDefault="007D4EDE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Bethesda, Maryland</w:t>
      </w:r>
    </w:p>
    <w:p w14:paraId="1A0546DA" w14:textId="77777777" w:rsidR="007D4EDE" w:rsidRDefault="007D4EDE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</w:p>
    <w:p w14:paraId="577BD6A3" w14:textId="24C45F7E" w:rsidR="0084132F" w:rsidRDefault="0084132F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Clinical Instructor-Department of Surgery                </w:t>
      </w:r>
      <w:r w:rsidR="00CE0E4E">
        <w:rPr>
          <w:rFonts w:ascii="Times New Roman" w:hAnsi="Times New Roman"/>
          <w:sz w:val="24"/>
        </w:rPr>
        <w:t xml:space="preserve">              </w:t>
      </w:r>
      <w:r w:rsidR="00FD356E">
        <w:rPr>
          <w:rFonts w:ascii="Times New Roman" w:hAnsi="Times New Roman"/>
          <w:sz w:val="24"/>
        </w:rPr>
        <w:t xml:space="preserve">  </w:t>
      </w:r>
      <w:r w:rsidR="00CE0E4E">
        <w:rPr>
          <w:rFonts w:ascii="Times New Roman" w:hAnsi="Times New Roman"/>
          <w:sz w:val="24"/>
        </w:rPr>
        <w:t xml:space="preserve">             </w:t>
      </w:r>
      <w:r w:rsidR="00FD356E">
        <w:rPr>
          <w:rFonts w:ascii="Times New Roman" w:hAnsi="Times New Roman"/>
          <w:sz w:val="24"/>
        </w:rPr>
        <w:t xml:space="preserve">   </w:t>
      </w:r>
      <w:r w:rsidR="00CE0E4E">
        <w:rPr>
          <w:rFonts w:ascii="Times New Roman" w:hAnsi="Times New Roman"/>
          <w:sz w:val="24"/>
        </w:rPr>
        <w:t xml:space="preserve"> </w:t>
      </w:r>
      <w:r w:rsidR="004A490C">
        <w:rPr>
          <w:rFonts w:ascii="Times New Roman" w:hAnsi="Times New Roman"/>
          <w:sz w:val="24"/>
        </w:rPr>
        <w:t xml:space="preserve">  </w:t>
      </w:r>
      <w:r w:rsidR="00DC2ADC">
        <w:rPr>
          <w:rFonts w:ascii="Times New Roman" w:hAnsi="Times New Roman"/>
          <w:sz w:val="24"/>
        </w:rPr>
        <w:t>09/2008-06/</w:t>
      </w:r>
      <w:r>
        <w:rPr>
          <w:rFonts w:ascii="Times New Roman" w:hAnsi="Times New Roman"/>
          <w:sz w:val="24"/>
        </w:rPr>
        <w:t>2010</w:t>
      </w:r>
    </w:p>
    <w:p w14:paraId="44E602F5" w14:textId="77777777" w:rsidR="0084132F" w:rsidRDefault="0084132F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Massachusetts General Hospital </w:t>
      </w:r>
    </w:p>
    <w:p w14:paraId="470C3F61" w14:textId="77777777" w:rsidR="0084132F" w:rsidRDefault="0084132F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Boston, Massachusetts </w:t>
      </w:r>
    </w:p>
    <w:p w14:paraId="3BE845EE" w14:textId="77777777" w:rsidR="0084132F" w:rsidRDefault="0084132F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</w:p>
    <w:p w14:paraId="58CF7F32" w14:textId="1C768113" w:rsidR="0025669B" w:rsidRDefault="002A39F3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Clinical </w:t>
      </w:r>
      <w:r w:rsidR="00592639">
        <w:rPr>
          <w:rFonts w:ascii="Times New Roman" w:hAnsi="Times New Roman"/>
          <w:sz w:val="24"/>
        </w:rPr>
        <w:t>Instructor</w:t>
      </w:r>
      <w:r w:rsidR="001934C1">
        <w:rPr>
          <w:rFonts w:ascii="Times New Roman" w:hAnsi="Times New Roman"/>
          <w:sz w:val="24"/>
        </w:rPr>
        <w:t xml:space="preserve"> </w:t>
      </w:r>
      <w:r w:rsidR="0025669B">
        <w:rPr>
          <w:rFonts w:ascii="Times New Roman" w:hAnsi="Times New Roman"/>
          <w:sz w:val="24"/>
        </w:rPr>
        <w:t xml:space="preserve">–Department of Surgery </w:t>
      </w:r>
      <w:r w:rsidR="00F16E7E">
        <w:rPr>
          <w:rFonts w:ascii="Times New Roman" w:hAnsi="Times New Roman"/>
          <w:sz w:val="24"/>
        </w:rPr>
        <w:t xml:space="preserve">            </w:t>
      </w:r>
      <w:r w:rsidR="00FD356E">
        <w:rPr>
          <w:rFonts w:ascii="Times New Roman" w:hAnsi="Times New Roman"/>
          <w:sz w:val="24"/>
        </w:rPr>
        <w:t xml:space="preserve">   </w:t>
      </w:r>
      <w:r w:rsidR="004A490C">
        <w:rPr>
          <w:rFonts w:ascii="Times New Roman" w:hAnsi="Times New Roman"/>
          <w:sz w:val="24"/>
        </w:rPr>
        <w:t xml:space="preserve">                                 </w:t>
      </w:r>
      <w:r w:rsidR="00DC2ADC">
        <w:rPr>
          <w:rFonts w:ascii="Times New Roman" w:hAnsi="Times New Roman"/>
          <w:sz w:val="24"/>
        </w:rPr>
        <w:t>10/</w:t>
      </w:r>
      <w:r w:rsidR="00BB2AAC">
        <w:rPr>
          <w:rFonts w:ascii="Times New Roman" w:hAnsi="Times New Roman"/>
          <w:sz w:val="24"/>
        </w:rPr>
        <w:t xml:space="preserve">2004 </w:t>
      </w:r>
      <w:r w:rsidR="00B41946">
        <w:rPr>
          <w:rFonts w:ascii="Times New Roman" w:hAnsi="Times New Roman"/>
          <w:sz w:val="24"/>
        </w:rPr>
        <w:t>–</w:t>
      </w:r>
      <w:r w:rsidR="00BB2AAC">
        <w:rPr>
          <w:rFonts w:ascii="Times New Roman" w:hAnsi="Times New Roman"/>
          <w:sz w:val="24"/>
        </w:rPr>
        <w:t xml:space="preserve"> </w:t>
      </w:r>
      <w:r w:rsidR="00DC2ADC">
        <w:rPr>
          <w:rFonts w:ascii="Times New Roman" w:hAnsi="Times New Roman"/>
          <w:sz w:val="24"/>
        </w:rPr>
        <w:t>07/</w:t>
      </w:r>
      <w:r w:rsidR="0025669B">
        <w:rPr>
          <w:rFonts w:ascii="Times New Roman" w:hAnsi="Times New Roman"/>
          <w:sz w:val="24"/>
        </w:rPr>
        <w:t>2008</w:t>
      </w:r>
    </w:p>
    <w:p w14:paraId="2B4F82CC" w14:textId="77777777" w:rsidR="0025669B" w:rsidRDefault="0025669B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Cincinnati</w:t>
      </w:r>
    </w:p>
    <w:p w14:paraId="24599996" w14:textId="77777777" w:rsidR="0025669B" w:rsidRDefault="0025669B" w:rsidP="00054A07">
      <w:pPr>
        <w:tabs>
          <w:tab w:val="left" w:pos="7938"/>
        </w:tabs>
        <w:ind w:left="7200" w:hanging="720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Cincinnati, Ohio</w:t>
      </w:r>
    </w:p>
    <w:p w14:paraId="1C65E24A" w14:textId="77777777" w:rsidR="002A39F3" w:rsidRDefault="002A39F3" w:rsidP="002A39F3">
      <w:pPr>
        <w:tabs>
          <w:tab w:val="left" w:pos="7920"/>
        </w:tabs>
        <w:ind w:left="7200" w:hanging="7200"/>
        <w:outlineLvl w:val="0"/>
        <w:rPr>
          <w:rFonts w:ascii="Times New Roman" w:hAnsi="Times New Roman"/>
          <w:sz w:val="24"/>
        </w:rPr>
      </w:pPr>
    </w:p>
    <w:p w14:paraId="0BA6FFB6" w14:textId="77777777" w:rsidR="00E57212" w:rsidRPr="00054A07" w:rsidRDefault="00E57212" w:rsidP="002A39F3">
      <w:pPr>
        <w:tabs>
          <w:tab w:val="left" w:pos="7920"/>
        </w:tabs>
        <w:ind w:left="7200" w:hanging="7200"/>
        <w:outlineLvl w:val="0"/>
        <w:rPr>
          <w:rFonts w:ascii="Times New Roman" w:hAnsi="Times New Roman"/>
          <w:sz w:val="8"/>
          <w:szCs w:val="8"/>
        </w:rPr>
      </w:pPr>
    </w:p>
    <w:p w14:paraId="20AC9FE4" w14:textId="77777777" w:rsidR="00E57212" w:rsidRDefault="00E57212" w:rsidP="00E57212">
      <w:pPr>
        <w:tabs>
          <w:tab w:val="left" w:pos="2808"/>
        </w:tabs>
        <w:rPr>
          <w:rFonts w:ascii="Times New Roman" w:hAnsi="Times New Roman"/>
          <w:caps/>
          <w:sz w:val="24"/>
        </w:rPr>
      </w:pPr>
      <w:r w:rsidRPr="00BB2AAC">
        <w:rPr>
          <w:rFonts w:ascii="Times New Roman" w:hAnsi="Times New Roman"/>
          <w:b/>
          <w:caps/>
          <w:sz w:val="24"/>
        </w:rPr>
        <w:t>Military Service:</w:t>
      </w:r>
    </w:p>
    <w:p w14:paraId="197EBF34" w14:textId="77777777" w:rsidR="000A4F5D" w:rsidRDefault="000A4F5D" w:rsidP="00E57212">
      <w:pPr>
        <w:tabs>
          <w:tab w:val="left" w:pos="2808"/>
        </w:tabs>
        <w:rPr>
          <w:rFonts w:ascii="Times New Roman" w:hAnsi="Times New Roman"/>
          <w:caps/>
          <w:sz w:val="8"/>
          <w:szCs w:val="8"/>
        </w:rPr>
      </w:pPr>
    </w:p>
    <w:p w14:paraId="235318E2" w14:textId="5658BCD5" w:rsidR="00CC5957" w:rsidRDefault="00CC5957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Operation Inherent Resolve (OIR16)</w:t>
      </w:r>
      <w:r w:rsidR="00964325">
        <w:rPr>
          <w:rFonts w:ascii="Times New Roman" w:hAnsi="Times New Roman"/>
          <w:sz w:val="24"/>
        </w:rPr>
        <w:t xml:space="preserve"> </w:t>
      </w:r>
      <w:r w:rsidR="00964325">
        <w:rPr>
          <w:rFonts w:ascii="Times New Roman" w:hAnsi="Times New Roman"/>
          <w:sz w:val="24"/>
        </w:rPr>
        <w:tab/>
      </w:r>
      <w:r w:rsidR="00964325">
        <w:rPr>
          <w:rFonts w:ascii="Times New Roman" w:hAnsi="Times New Roman"/>
          <w:sz w:val="24"/>
        </w:rPr>
        <w:tab/>
      </w:r>
      <w:r w:rsidR="00964325">
        <w:rPr>
          <w:rFonts w:ascii="Times New Roman" w:hAnsi="Times New Roman"/>
          <w:sz w:val="24"/>
        </w:rPr>
        <w:tab/>
      </w:r>
      <w:r w:rsidR="00964325">
        <w:rPr>
          <w:rFonts w:ascii="Times New Roman" w:hAnsi="Times New Roman"/>
          <w:sz w:val="24"/>
        </w:rPr>
        <w:tab/>
      </w:r>
      <w:r w:rsidR="00964325">
        <w:rPr>
          <w:rFonts w:ascii="Times New Roman" w:hAnsi="Times New Roman"/>
          <w:sz w:val="24"/>
        </w:rPr>
        <w:tab/>
        <w:t xml:space="preserve">   October 1, 2016-Febuary 1, 2017</w:t>
      </w:r>
    </w:p>
    <w:p w14:paraId="45EE4F88" w14:textId="03EDD56C" w:rsidR="00CC5957" w:rsidRDefault="00CC5957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1980 </w:t>
      </w:r>
      <w:proofErr w:type="spellStart"/>
      <w:proofErr w:type="gramStart"/>
      <w:r>
        <w:rPr>
          <w:rFonts w:ascii="Times New Roman" w:hAnsi="Times New Roman"/>
          <w:sz w:val="24"/>
        </w:rPr>
        <w:t>th</w:t>
      </w:r>
      <w:proofErr w:type="spellEnd"/>
      <w:proofErr w:type="gramEnd"/>
      <w:r>
        <w:rPr>
          <w:rFonts w:ascii="Times New Roman" w:hAnsi="Times New Roman"/>
          <w:sz w:val="24"/>
        </w:rPr>
        <w:t xml:space="preserve"> Forward Surgical Team (FST)</w:t>
      </w:r>
    </w:p>
    <w:p w14:paraId="62C03CEA" w14:textId="562E39BA" w:rsidR="00CC5957" w:rsidRDefault="00964325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Task Force Al </w:t>
      </w:r>
      <w:proofErr w:type="spellStart"/>
      <w:r>
        <w:rPr>
          <w:rFonts w:ascii="Times New Roman" w:hAnsi="Times New Roman"/>
          <w:sz w:val="24"/>
        </w:rPr>
        <w:t>Asad</w:t>
      </w:r>
      <w:proofErr w:type="spellEnd"/>
      <w:r>
        <w:rPr>
          <w:rFonts w:ascii="Times New Roman" w:hAnsi="Times New Roman"/>
          <w:sz w:val="24"/>
        </w:rPr>
        <w:t xml:space="preserve">, Iraq </w:t>
      </w:r>
    </w:p>
    <w:p w14:paraId="73FC6528" w14:textId="77777777" w:rsidR="00964325" w:rsidRDefault="00964325" w:rsidP="004876D2">
      <w:pPr>
        <w:tabs>
          <w:tab w:val="left" w:pos="2808"/>
        </w:tabs>
        <w:rPr>
          <w:rFonts w:ascii="Times New Roman" w:hAnsi="Times New Roman"/>
          <w:sz w:val="24"/>
        </w:rPr>
      </w:pPr>
    </w:p>
    <w:p w14:paraId="2E79EB68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Operation Enduring </w:t>
      </w:r>
      <w:r w:rsidR="004A490C">
        <w:rPr>
          <w:rFonts w:ascii="Times New Roman" w:hAnsi="Times New Roman"/>
          <w:sz w:val="24"/>
        </w:rPr>
        <w:t>Freedom (OEF14)</w:t>
      </w:r>
      <w:r w:rsidR="004A490C">
        <w:rPr>
          <w:rFonts w:ascii="Times New Roman" w:hAnsi="Times New Roman"/>
          <w:sz w:val="24"/>
        </w:rPr>
        <w:tab/>
      </w:r>
      <w:r w:rsidR="004A490C">
        <w:rPr>
          <w:rFonts w:ascii="Times New Roman" w:hAnsi="Times New Roman"/>
          <w:sz w:val="24"/>
        </w:rPr>
        <w:tab/>
      </w:r>
      <w:r w:rsidR="004A490C">
        <w:rPr>
          <w:rFonts w:ascii="Times New Roman" w:hAnsi="Times New Roman"/>
          <w:sz w:val="24"/>
        </w:rPr>
        <w:tab/>
      </w:r>
      <w:r w:rsidR="004A490C">
        <w:rPr>
          <w:rFonts w:ascii="Times New Roman" w:hAnsi="Times New Roman"/>
          <w:sz w:val="24"/>
        </w:rPr>
        <w:tab/>
        <w:t xml:space="preserve">          </w:t>
      </w:r>
      <w:r>
        <w:rPr>
          <w:rFonts w:ascii="Times New Roman" w:hAnsi="Times New Roman"/>
          <w:sz w:val="24"/>
        </w:rPr>
        <w:t>March 7, 2014-June 15, 2014</w:t>
      </w:r>
    </w:p>
    <w:p w14:paraId="1648D37E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932</w:t>
      </w:r>
      <w:r w:rsidRPr="00424322">
        <w:rPr>
          <w:rFonts w:ascii="Times New Roman" w:hAnsi="Times New Roman"/>
          <w:sz w:val="24"/>
          <w:vertAlign w:val="superscript"/>
        </w:rPr>
        <w:t>nd</w:t>
      </w:r>
      <w:proofErr w:type="gramEnd"/>
      <w:r>
        <w:rPr>
          <w:rFonts w:ascii="Times New Roman" w:hAnsi="Times New Roman"/>
          <w:sz w:val="24"/>
        </w:rPr>
        <w:t xml:space="preserve"> Forward Surgical Team (FST)</w:t>
      </w:r>
    </w:p>
    <w:p w14:paraId="02E65308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Forward Operating Base SHANK, Afghanistan</w:t>
      </w:r>
    </w:p>
    <w:p w14:paraId="590C0D9B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Task-Force</w:t>
      </w:r>
      <w:proofErr w:type="gramEnd"/>
      <w:r>
        <w:rPr>
          <w:rFonts w:ascii="Times New Roman" w:hAnsi="Times New Roman"/>
          <w:sz w:val="24"/>
        </w:rPr>
        <w:t xml:space="preserve"> 31, US Forces Afghanistan</w:t>
      </w:r>
    </w:p>
    <w:p w14:paraId="3E72D9E3" w14:textId="77777777" w:rsidR="004876D2" w:rsidRDefault="004876D2" w:rsidP="00E57212">
      <w:pPr>
        <w:tabs>
          <w:tab w:val="left" w:pos="2808"/>
        </w:tabs>
        <w:rPr>
          <w:rFonts w:ascii="Times New Roman" w:hAnsi="Times New Roman"/>
          <w:sz w:val="24"/>
        </w:rPr>
      </w:pPr>
    </w:p>
    <w:p w14:paraId="571DBD7E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 (04) Pub</w:t>
      </w:r>
      <w:r w:rsidR="00FD356E">
        <w:rPr>
          <w:rFonts w:ascii="Times New Roman" w:hAnsi="Times New Roman"/>
          <w:sz w:val="24"/>
        </w:rPr>
        <w:t>lic He</w:t>
      </w:r>
      <w:r w:rsidR="004A490C">
        <w:rPr>
          <w:rFonts w:ascii="Times New Roman" w:hAnsi="Times New Roman"/>
          <w:sz w:val="24"/>
        </w:rPr>
        <w:t>alth Officer (60C)</w:t>
      </w:r>
      <w:r w:rsidR="004A490C">
        <w:rPr>
          <w:rFonts w:ascii="Times New Roman" w:hAnsi="Times New Roman"/>
          <w:sz w:val="24"/>
        </w:rPr>
        <w:tab/>
      </w:r>
      <w:r w:rsidR="004A490C">
        <w:rPr>
          <w:rFonts w:ascii="Times New Roman" w:hAnsi="Times New Roman"/>
          <w:sz w:val="24"/>
        </w:rPr>
        <w:tab/>
      </w:r>
      <w:r w:rsidR="004A490C">
        <w:rPr>
          <w:rFonts w:ascii="Times New Roman" w:hAnsi="Times New Roman"/>
          <w:sz w:val="24"/>
        </w:rPr>
        <w:tab/>
      </w:r>
      <w:r w:rsidR="004A490C">
        <w:rPr>
          <w:rFonts w:ascii="Times New Roman" w:hAnsi="Times New Roman"/>
          <w:sz w:val="24"/>
        </w:rPr>
        <w:tab/>
        <w:t xml:space="preserve">         </w:t>
      </w:r>
      <w:r w:rsidR="00FD356E">
        <w:rPr>
          <w:rFonts w:ascii="Times New Roman" w:hAnsi="Times New Roman"/>
          <w:sz w:val="24"/>
        </w:rPr>
        <w:t>Oct</w:t>
      </w:r>
      <w:r>
        <w:rPr>
          <w:rFonts w:ascii="Times New Roman" w:hAnsi="Times New Roman"/>
          <w:sz w:val="24"/>
        </w:rPr>
        <w:t xml:space="preserve"> 17, 2013-present</w:t>
      </w:r>
    </w:p>
    <w:p w14:paraId="2AFB776C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UIC </w:t>
      </w:r>
      <w:r w:rsidRPr="007B02ED">
        <w:rPr>
          <w:rFonts w:ascii="Times New Roman" w:hAnsi="Times New Roman"/>
          <w:sz w:val="24"/>
        </w:rPr>
        <w:t>WYBJA2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0C212C40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USACAPOC</w:t>
      </w:r>
    </w:p>
    <w:p w14:paraId="6FAB47B2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352</w:t>
      </w:r>
      <w:proofErr w:type="gramEnd"/>
      <w:r>
        <w:rPr>
          <w:rFonts w:ascii="Times New Roman" w:hAnsi="Times New Roman"/>
          <w:sz w:val="24"/>
        </w:rPr>
        <w:t xml:space="preserve"> Civil Affairs Command, Det 3, HHC element</w:t>
      </w:r>
    </w:p>
    <w:p w14:paraId="18EA7D90" w14:textId="77777777" w:rsidR="004876D2" w:rsidRPr="007B02ED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 w:rsidRPr="007B02ED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 xml:space="preserve">ort George </w:t>
      </w:r>
      <w:r w:rsidRPr="007B02ED">
        <w:rPr>
          <w:rFonts w:ascii="Times New Roman" w:hAnsi="Times New Roman"/>
          <w:sz w:val="24"/>
        </w:rPr>
        <w:t>G M</w:t>
      </w:r>
      <w:r>
        <w:rPr>
          <w:rFonts w:ascii="Times New Roman" w:hAnsi="Times New Roman"/>
          <w:sz w:val="24"/>
        </w:rPr>
        <w:t xml:space="preserve">eade </w:t>
      </w:r>
      <w:r w:rsidRPr="007B02ED">
        <w:rPr>
          <w:rFonts w:ascii="Times New Roman" w:hAnsi="Times New Roman"/>
          <w:sz w:val="24"/>
        </w:rPr>
        <w:t>USAR CTR #4</w:t>
      </w:r>
    </w:p>
    <w:p w14:paraId="76DFC790" w14:textId="77777777" w:rsidR="004876D2" w:rsidRPr="007B02ED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 w:rsidRPr="007B02ED">
        <w:rPr>
          <w:rFonts w:ascii="Times New Roman" w:hAnsi="Times New Roman"/>
          <w:sz w:val="24"/>
        </w:rPr>
        <w:t>2118 ANNAPOLIS ROAD</w:t>
      </w:r>
    </w:p>
    <w:p w14:paraId="01F7DFBE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 w:rsidRPr="007B02ED">
        <w:rPr>
          <w:rFonts w:ascii="Times New Roman" w:hAnsi="Times New Roman"/>
          <w:sz w:val="24"/>
        </w:rPr>
        <w:t>FORT MEADE, MD 20755</w:t>
      </w:r>
      <w:r>
        <w:rPr>
          <w:rFonts w:ascii="Times New Roman" w:hAnsi="Times New Roman"/>
          <w:sz w:val="24"/>
        </w:rPr>
        <w:t>-</w:t>
      </w:r>
      <w:r w:rsidRPr="007B02ED">
        <w:rPr>
          <w:rFonts w:ascii="Times New Roman" w:hAnsi="Times New Roman"/>
          <w:sz w:val="24"/>
        </w:rPr>
        <w:t>5420</w:t>
      </w:r>
    </w:p>
    <w:p w14:paraId="1D4F3C64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</w:p>
    <w:p w14:paraId="03CC7CEF" w14:textId="77777777" w:rsidR="00FD356E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Operation Enduring Freedom (OEF 11)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FD35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4A490C">
        <w:rPr>
          <w:rFonts w:ascii="Times New Roman" w:hAnsi="Times New Roman"/>
          <w:sz w:val="24"/>
        </w:rPr>
        <w:t xml:space="preserve"> </w:t>
      </w:r>
      <w:r w:rsidR="00FD356E">
        <w:rPr>
          <w:rFonts w:ascii="Times New Roman" w:hAnsi="Times New Roman"/>
          <w:sz w:val="24"/>
        </w:rPr>
        <w:t xml:space="preserve">August </w:t>
      </w:r>
      <w:r>
        <w:rPr>
          <w:rFonts w:ascii="Times New Roman" w:hAnsi="Times New Roman"/>
          <w:sz w:val="24"/>
        </w:rPr>
        <w:t>10, 2011-Dec 11, 2011</w:t>
      </w:r>
    </w:p>
    <w:p w14:paraId="56E19492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352</w:t>
      </w:r>
      <w:proofErr w:type="gramEnd"/>
      <w:r>
        <w:rPr>
          <w:rFonts w:ascii="Times New Roman" w:hAnsi="Times New Roman"/>
          <w:sz w:val="24"/>
        </w:rPr>
        <w:t xml:space="preserve"> Combat Support Hospital (FWD)</w:t>
      </w:r>
    </w:p>
    <w:p w14:paraId="270D8446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Forward Operating Base Salerno, Afghanistan</w:t>
      </w:r>
    </w:p>
    <w:p w14:paraId="4C984619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Task-Force</w:t>
      </w:r>
      <w:proofErr w:type="gramEnd"/>
      <w:r>
        <w:rPr>
          <w:rFonts w:ascii="Times New Roman" w:hAnsi="Times New Roman"/>
          <w:sz w:val="24"/>
        </w:rPr>
        <w:t xml:space="preserve"> 44, US Forces Afghanistan</w:t>
      </w:r>
    </w:p>
    <w:p w14:paraId="08C610AA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</w:p>
    <w:p w14:paraId="317A0C98" w14:textId="77777777" w:rsidR="004876D2" w:rsidRDefault="004876D2" w:rsidP="004876D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Major (O4) Medical </w:t>
      </w:r>
      <w:r w:rsidR="00FD356E">
        <w:rPr>
          <w:rFonts w:ascii="Times New Roman" w:hAnsi="Times New Roman"/>
          <w:sz w:val="24"/>
        </w:rPr>
        <w:t>Corp-United S</w:t>
      </w:r>
      <w:r w:rsidR="004A490C">
        <w:rPr>
          <w:rFonts w:ascii="Times New Roman" w:hAnsi="Times New Roman"/>
          <w:sz w:val="24"/>
        </w:rPr>
        <w:t>tates Army</w:t>
      </w:r>
      <w:r w:rsidR="004A490C">
        <w:rPr>
          <w:rFonts w:ascii="Times New Roman" w:hAnsi="Times New Roman"/>
          <w:sz w:val="24"/>
        </w:rPr>
        <w:tab/>
      </w:r>
      <w:r w:rsidR="004A490C">
        <w:rPr>
          <w:rFonts w:ascii="Times New Roman" w:hAnsi="Times New Roman"/>
          <w:sz w:val="24"/>
        </w:rPr>
        <w:tab/>
      </w:r>
      <w:r w:rsidR="004A490C">
        <w:rPr>
          <w:rFonts w:ascii="Times New Roman" w:hAnsi="Times New Roman"/>
          <w:sz w:val="24"/>
        </w:rPr>
        <w:tab/>
        <w:t xml:space="preserve">         </w:t>
      </w:r>
      <w:r>
        <w:rPr>
          <w:rFonts w:ascii="Times New Roman" w:hAnsi="Times New Roman"/>
          <w:sz w:val="24"/>
        </w:rPr>
        <w:t>December 8, 2008-2013</w:t>
      </w:r>
    </w:p>
    <w:p w14:paraId="3241FDF5" w14:textId="77777777" w:rsidR="000A4F5D" w:rsidRDefault="00CB2528" w:rsidP="00E5721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Alpha Company, </w:t>
      </w:r>
      <w:r w:rsidR="000A4F5D">
        <w:rPr>
          <w:rFonts w:ascii="Times New Roman" w:hAnsi="Times New Roman"/>
          <w:sz w:val="24"/>
        </w:rPr>
        <w:t>399</w:t>
      </w:r>
      <w:r w:rsidR="000A4F5D" w:rsidRPr="000A4F5D">
        <w:rPr>
          <w:rFonts w:ascii="Times New Roman" w:hAnsi="Times New Roman"/>
          <w:sz w:val="24"/>
          <w:vertAlign w:val="superscript"/>
        </w:rPr>
        <w:t>th</w:t>
      </w:r>
      <w:r w:rsidR="000A4F5D">
        <w:rPr>
          <w:rFonts w:ascii="Times New Roman" w:hAnsi="Times New Roman"/>
          <w:sz w:val="24"/>
        </w:rPr>
        <w:t xml:space="preserve"> Combat Support Hospital</w:t>
      </w:r>
      <w:r w:rsidR="00CE0E4E">
        <w:rPr>
          <w:rFonts w:ascii="Times New Roman" w:hAnsi="Times New Roman"/>
          <w:sz w:val="24"/>
        </w:rPr>
        <w:t>, 804</w:t>
      </w:r>
      <w:r w:rsidR="00CE0E4E" w:rsidRPr="00CE0E4E">
        <w:rPr>
          <w:rFonts w:ascii="Times New Roman" w:hAnsi="Times New Roman"/>
          <w:sz w:val="24"/>
          <w:vertAlign w:val="superscript"/>
        </w:rPr>
        <w:t>th</w:t>
      </w:r>
      <w:r w:rsidR="00CE0E4E">
        <w:rPr>
          <w:rFonts w:ascii="Times New Roman" w:hAnsi="Times New Roman"/>
          <w:sz w:val="24"/>
        </w:rPr>
        <w:t xml:space="preserve"> Medical Brigade</w:t>
      </w:r>
    </w:p>
    <w:p w14:paraId="28B87892" w14:textId="77777777" w:rsidR="00825F32" w:rsidRDefault="00825F32" w:rsidP="00E5721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UIC WSA6A3</w:t>
      </w:r>
    </w:p>
    <w:p w14:paraId="47F64757" w14:textId="77777777" w:rsidR="00825F32" w:rsidRDefault="00825F32" w:rsidP="00E5721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 Saratoga Boulevard </w:t>
      </w:r>
    </w:p>
    <w:p w14:paraId="4E1BA753" w14:textId="77777777" w:rsidR="000A4F5D" w:rsidRDefault="00CB2528" w:rsidP="00E57212">
      <w:pPr>
        <w:tabs>
          <w:tab w:val="left" w:pos="2808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Devins</w:t>
      </w:r>
      <w:proofErr w:type="spellEnd"/>
      <w:r w:rsidR="000A4F5D">
        <w:rPr>
          <w:rFonts w:ascii="Times New Roman" w:hAnsi="Times New Roman"/>
          <w:sz w:val="24"/>
        </w:rPr>
        <w:t>, Massachusetts</w:t>
      </w:r>
      <w:r w:rsidR="00825F32">
        <w:rPr>
          <w:rFonts w:ascii="Times New Roman" w:hAnsi="Times New Roman"/>
          <w:sz w:val="24"/>
        </w:rPr>
        <w:t xml:space="preserve"> 01434</w:t>
      </w:r>
    </w:p>
    <w:p w14:paraId="15EF0960" w14:textId="77777777" w:rsidR="00825F32" w:rsidRDefault="00825F32" w:rsidP="00E57212">
      <w:pPr>
        <w:tabs>
          <w:tab w:val="left" w:pos="280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978-784-3729</w:t>
      </w:r>
    </w:p>
    <w:p w14:paraId="0E4762C6" w14:textId="77777777" w:rsidR="00163C80" w:rsidRDefault="00163C80" w:rsidP="00E57212">
      <w:pPr>
        <w:tabs>
          <w:tab w:val="left" w:pos="2808"/>
        </w:tabs>
        <w:rPr>
          <w:rFonts w:ascii="Times New Roman" w:hAnsi="Times New Roman"/>
          <w:sz w:val="24"/>
        </w:rPr>
      </w:pPr>
    </w:p>
    <w:p w14:paraId="63A4F090" w14:textId="77777777" w:rsidR="00F622B9" w:rsidRDefault="00761621" w:rsidP="00BB2AAC">
      <w:pPr>
        <w:tabs>
          <w:tab w:val="left" w:pos="7920"/>
          <w:tab w:val="left" w:pos="9360"/>
        </w:tabs>
        <w:rPr>
          <w:rFonts w:ascii="Times New Roman" w:hAnsi="Times New Roman"/>
          <w:b/>
          <w:sz w:val="24"/>
        </w:rPr>
      </w:pPr>
      <w:r w:rsidRPr="002D1AB2">
        <w:rPr>
          <w:rFonts w:ascii="Times New Roman" w:hAnsi="Times New Roman"/>
          <w:b/>
          <w:sz w:val="24"/>
        </w:rPr>
        <w:t>HONORS AND AWARDS:</w:t>
      </w:r>
      <w:r w:rsidR="00A40D54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</w:t>
      </w:r>
    </w:p>
    <w:p w14:paraId="22EBA2EF" w14:textId="712887E8" w:rsidR="009D160D" w:rsidRDefault="009D160D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Operation Inherent Resolve Campaign Medal </w:t>
      </w:r>
      <w:r>
        <w:rPr>
          <w:rFonts w:ascii="Times New Roman" w:hAnsi="Times New Roman"/>
          <w:sz w:val="24"/>
        </w:rPr>
        <w:tab/>
        <w:t xml:space="preserve">    February 1, 2017</w:t>
      </w:r>
    </w:p>
    <w:p w14:paraId="37285570" w14:textId="5C7C2D88" w:rsidR="009D160D" w:rsidRDefault="009D160D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Army Commendation Medal (#3)</w:t>
      </w:r>
      <w:r>
        <w:rPr>
          <w:rFonts w:ascii="Times New Roman" w:hAnsi="Times New Roman"/>
          <w:sz w:val="24"/>
        </w:rPr>
        <w:tab/>
        <w:t xml:space="preserve">    February 1, 2017</w:t>
      </w:r>
    </w:p>
    <w:p w14:paraId="49ADABB7" w14:textId="77777777" w:rsidR="004876D2" w:rsidRDefault="004876D2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Global War on Terrorism Medal</w:t>
      </w:r>
      <w:r>
        <w:rPr>
          <w:rFonts w:ascii="Times New Roman" w:hAnsi="Times New Roman"/>
          <w:sz w:val="24"/>
        </w:rPr>
        <w:tab/>
        <w:t xml:space="preserve">         June 16, 2014</w:t>
      </w:r>
    </w:p>
    <w:p w14:paraId="26A1586F" w14:textId="77777777" w:rsidR="00163C80" w:rsidRDefault="00163C80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Army Commendation Medal</w:t>
      </w:r>
      <w:r w:rsidR="004876D2">
        <w:rPr>
          <w:rFonts w:ascii="Times New Roman" w:hAnsi="Times New Roman"/>
          <w:sz w:val="24"/>
        </w:rPr>
        <w:t xml:space="preserve"> (w/Oak Leaf Cluster)                          </w:t>
      </w:r>
      <w:r w:rsidR="00BF7D2B">
        <w:rPr>
          <w:rFonts w:ascii="Times New Roman" w:hAnsi="Times New Roman"/>
          <w:sz w:val="24"/>
        </w:rPr>
        <w:t>December 11, 2011</w:t>
      </w:r>
      <w:r w:rsidR="004876D2">
        <w:rPr>
          <w:rFonts w:ascii="Times New Roman" w:hAnsi="Times New Roman"/>
          <w:sz w:val="24"/>
        </w:rPr>
        <w:t>, June 16, 2014</w:t>
      </w:r>
    </w:p>
    <w:p w14:paraId="16CA62B5" w14:textId="77777777" w:rsidR="00F91B09" w:rsidRDefault="00F91B09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Defense Service Medal</w:t>
      </w:r>
      <w:r w:rsidR="00BF7D2B">
        <w:rPr>
          <w:rFonts w:ascii="Times New Roman" w:hAnsi="Times New Roman"/>
          <w:sz w:val="24"/>
        </w:rPr>
        <w:tab/>
        <w:t>December 11, 2011</w:t>
      </w:r>
    </w:p>
    <w:p w14:paraId="6D397F0F" w14:textId="77777777" w:rsidR="00F91B09" w:rsidRDefault="00F91B09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Afghanistan Campaign Medal</w:t>
      </w:r>
      <w:r w:rsidR="004876D2">
        <w:rPr>
          <w:rFonts w:ascii="Times New Roman" w:hAnsi="Times New Roman"/>
          <w:sz w:val="24"/>
        </w:rPr>
        <w:t xml:space="preserve"> (w/Campaign star)</w:t>
      </w:r>
      <w:r w:rsidR="00BF7D2B">
        <w:rPr>
          <w:rFonts w:ascii="Times New Roman" w:hAnsi="Times New Roman"/>
          <w:sz w:val="24"/>
        </w:rPr>
        <w:tab/>
        <w:t>December 11, 2011</w:t>
      </w:r>
    </w:p>
    <w:p w14:paraId="51CC6353" w14:textId="77777777" w:rsidR="004876D2" w:rsidRDefault="004876D2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Armed Forces Reserve Medal (w/M-device) </w:t>
      </w:r>
      <w:r>
        <w:rPr>
          <w:rFonts w:ascii="Times New Roman" w:hAnsi="Times New Roman"/>
          <w:sz w:val="24"/>
        </w:rPr>
        <w:tab/>
        <w:t>December 11, 2011</w:t>
      </w:r>
    </w:p>
    <w:p w14:paraId="290B512D" w14:textId="77777777" w:rsidR="00F91B09" w:rsidRDefault="00F91B09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NATO Campaign Medal</w:t>
      </w:r>
      <w:r w:rsidR="00BF7D2B">
        <w:rPr>
          <w:rFonts w:ascii="Times New Roman" w:hAnsi="Times New Roman"/>
          <w:sz w:val="24"/>
        </w:rPr>
        <w:tab/>
        <w:t>December 11, 2011</w:t>
      </w:r>
    </w:p>
    <w:p w14:paraId="32360603" w14:textId="77777777" w:rsidR="00210A10" w:rsidRDefault="00210A10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NIH Loan Repayment Program-Intramural Award (2011)</w:t>
      </w:r>
      <w:r>
        <w:rPr>
          <w:rFonts w:ascii="Times New Roman" w:hAnsi="Times New Roman"/>
          <w:sz w:val="24"/>
        </w:rPr>
        <w:tab/>
        <w:t xml:space="preserve">     August 01, 2011</w:t>
      </w:r>
    </w:p>
    <w:p w14:paraId="5D9172AF" w14:textId="77777777" w:rsidR="0081712F" w:rsidRDefault="0081712F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NIH Merit Award-10 Year Service</w:t>
      </w:r>
      <w:r>
        <w:rPr>
          <w:rFonts w:ascii="Times New Roman" w:hAnsi="Times New Roman"/>
          <w:sz w:val="24"/>
        </w:rPr>
        <w:tab/>
        <w:t xml:space="preserve">     August 01, 2011</w:t>
      </w:r>
      <w:r>
        <w:rPr>
          <w:rFonts w:ascii="Times New Roman" w:hAnsi="Times New Roman"/>
          <w:sz w:val="24"/>
        </w:rPr>
        <w:tab/>
      </w:r>
    </w:p>
    <w:p w14:paraId="2FE99C5C" w14:textId="77777777" w:rsidR="00BF7D2B" w:rsidRDefault="00BF7D2B" w:rsidP="00BB2AAC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Army Service Ribbon</w:t>
      </w:r>
      <w:r>
        <w:rPr>
          <w:rFonts w:ascii="Times New Roman" w:hAnsi="Times New Roman"/>
          <w:sz w:val="24"/>
        </w:rPr>
        <w:tab/>
        <w:t>December 04, 2010</w:t>
      </w:r>
    </w:p>
    <w:p w14:paraId="2FA578C6" w14:textId="1FDB5C4E" w:rsidR="002073D8" w:rsidRPr="002073D8" w:rsidRDefault="00EA3549" w:rsidP="00536D55">
      <w:pPr>
        <w:tabs>
          <w:tab w:val="left" w:pos="7920"/>
          <w:tab w:val="left" w:pos="93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SAGES </w:t>
      </w:r>
      <w:proofErr w:type="spellStart"/>
      <w:r>
        <w:rPr>
          <w:rFonts w:ascii="Times New Roman" w:hAnsi="Times New Roman"/>
          <w:sz w:val="24"/>
        </w:rPr>
        <w:t>Laprascopic</w:t>
      </w:r>
      <w:proofErr w:type="spellEnd"/>
      <w:r>
        <w:rPr>
          <w:rFonts w:ascii="Times New Roman" w:hAnsi="Times New Roman"/>
          <w:sz w:val="24"/>
        </w:rPr>
        <w:t xml:space="preserve"> Surgery Award</w:t>
      </w:r>
      <w:r>
        <w:rPr>
          <w:rFonts w:ascii="Times New Roman" w:hAnsi="Times New Roman"/>
          <w:sz w:val="24"/>
        </w:rPr>
        <w:tab/>
      </w:r>
      <w:r w:rsidR="00F16E7E">
        <w:rPr>
          <w:rFonts w:ascii="Times New Roman" w:hAnsi="Times New Roman"/>
          <w:sz w:val="24"/>
        </w:rPr>
        <w:t xml:space="preserve">       </w:t>
      </w:r>
      <w:r w:rsidR="00CB2528">
        <w:rPr>
          <w:rFonts w:ascii="Times New Roman" w:hAnsi="Times New Roman"/>
          <w:sz w:val="24"/>
        </w:rPr>
        <w:t xml:space="preserve"> </w:t>
      </w:r>
      <w:r w:rsidR="00F16E7E">
        <w:rPr>
          <w:rFonts w:ascii="Times New Roman" w:hAnsi="Times New Roman"/>
          <w:sz w:val="24"/>
        </w:rPr>
        <w:t xml:space="preserve"> </w:t>
      </w:r>
      <w:r w:rsidR="006E21D3">
        <w:rPr>
          <w:rFonts w:ascii="Times New Roman" w:hAnsi="Times New Roman"/>
          <w:sz w:val="24"/>
        </w:rPr>
        <w:t xml:space="preserve">June </w:t>
      </w:r>
      <w:r w:rsidR="00F16E7E">
        <w:rPr>
          <w:rFonts w:ascii="Times New Roman" w:hAnsi="Times New Roman"/>
          <w:sz w:val="24"/>
        </w:rPr>
        <w:t xml:space="preserve">25, </w:t>
      </w:r>
      <w:r>
        <w:rPr>
          <w:rFonts w:ascii="Times New Roman" w:hAnsi="Times New Roman"/>
          <w:sz w:val="24"/>
        </w:rPr>
        <w:t>2008</w:t>
      </w:r>
    </w:p>
    <w:p w14:paraId="4081E8C1" w14:textId="2569FD54" w:rsidR="002073D8" w:rsidRDefault="002073D8" w:rsidP="00536D55">
      <w:pPr>
        <w:tabs>
          <w:tab w:val="left" w:pos="7920"/>
          <w:tab w:val="left" w:pos="9360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MEDICAL EDUCATION:</w:t>
      </w:r>
    </w:p>
    <w:p w14:paraId="5F529091" w14:textId="3C4282CB" w:rsidR="00B71C25" w:rsidRDefault="00B71C25" w:rsidP="00B71C25">
      <w:pPr>
        <w:tabs>
          <w:tab w:val="left" w:pos="792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Surgery Site Coordinator (VA Medical Center)</w:t>
      </w:r>
      <w:r>
        <w:rPr>
          <w:rFonts w:ascii="Times New Roman" w:hAnsi="Times New Roman"/>
          <w:sz w:val="24"/>
          <w:szCs w:val="24"/>
        </w:rPr>
        <w:tab/>
        <w:t>August 2018-present</w:t>
      </w:r>
    </w:p>
    <w:p w14:paraId="7D80E3E9" w14:textId="77777777" w:rsidR="00B71C25" w:rsidRPr="00B71C25" w:rsidRDefault="00B71C25" w:rsidP="00B71C25">
      <w:pPr>
        <w:pStyle w:val="ListParagraph"/>
        <w:numPr>
          <w:ilvl w:val="0"/>
          <w:numId w:val="11"/>
        </w:numPr>
        <w:tabs>
          <w:tab w:val="left" w:pos="7920"/>
          <w:tab w:val="left" w:pos="9360"/>
        </w:tabs>
        <w:rPr>
          <w:rFonts w:ascii="Times New Roman" w:hAnsi="Times New Roman"/>
          <w:caps/>
          <w:sz w:val="24"/>
          <w:szCs w:val="24"/>
        </w:rPr>
      </w:pPr>
      <w:r w:rsidRPr="00B71C25">
        <w:rPr>
          <w:rFonts w:ascii="Times New Roman" w:hAnsi="Times New Roman"/>
          <w:sz w:val="24"/>
          <w:szCs w:val="24"/>
        </w:rPr>
        <w:t xml:space="preserve">University of Central Florida School of Medicine M3/M4 core rotation </w:t>
      </w:r>
    </w:p>
    <w:p w14:paraId="54B46EA9" w14:textId="77777777" w:rsidR="00B71C25" w:rsidRPr="002073D8" w:rsidRDefault="00B71C25" w:rsidP="00B71C25">
      <w:pPr>
        <w:tabs>
          <w:tab w:val="left" w:pos="7920"/>
          <w:tab w:val="left" w:pos="9360"/>
        </w:tabs>
        <w:rPr>
          <w:rFonts w:ascii="Times New Roman" w:hAnsi="Times New Roman"/>
          <w:caps/>
          <w:sz w:val="24"/>
          <w:szCs w:val="24"/>
        </w:rPr>
      </w:pPr>
    </w:p>
    <w:p w14:paraId="38EFA906" w14:textId="2F854FBD" w:rsidR="002073D8" w:rsidRDefault="002073D8" w:rsidP="00536D55">
      <w:pPr>
        <w:tabs>
          <w:tab w:val="left" w:pos="792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Surgery Clerkship Coordinator- </w:t>
      </w:r>
      <w:r>
        <w:rPr>
          <w:rFonts w:ascii="Times New Roman" w:hAnsi="Times New Roman"/>
          <w:sz w:val="24"/>
          <w:szCs w:val="24"/>
        </w:rPr>
        <w:tab/>
        <w:t xml:space="preserve">    July 2017-present </w:t>
      </w:r>
    </w:p>
    <w:p w14:paraId="6E284905" w14:textId="3F116066" w:rsidR="002073D8" w:rsidRPr="002073D8" w:rsidRDefault="002073D8" w:rsidP="002073D8">
      <w:pPr>
        <w:pStyle w:val="ListParagraph"/>
        <w:numPr>
          <w:ilvl w:val="0"/>
          <w:numId w:val="10"/>
        </w:numPr>
        <w:tabs>
          <w:tab w:val="left" w:pos="7920"/>
          <w:tab w:val="left" w:pos="9360"/>
        </w:tabs>
        <w:rPr>
          <w:rFonts w:ascii="Times New Roman" w:hAnsi="Times New Roman"/>
          <w:caps/>
          <w:sz w:val="24"/>
          <w:szCs w:val="24"/>
        </w:rPr>
      </w:pPr>
      <w:r w:rsidRPr="002073D8">
        <w:rPr>
          <w:rFonts w:ascii="Times New Roman" w:hAnsi="Times New Roman"/>
          <w:sz w:val="24"/>
          <w:szCs w:val="24"/>
        </w:rPr>
        <w:t xml:space="preserve">NOVA Southeastern University Physician Assistant Program </w:t>
      </w:r>
    </w:p>
    <w:p w14:paraId="0FD48C9A" w14:textId="5EA0680E" w:rsidR="002073D8" w:rsidRDefault="002073D8" w:rsidP="002073D8">
      <w:pPr>
        <w:pStyle w:val="ListParagraph"/>
        <w:numPr>
          <w:ilvl w:val="0"/>
          <w:numId w:val="10"/>
        </w:numPr>
        <w:tabs>
          <w:tab w:val="left" w:pos="7920"/>
          <w:tab w:val="left" w:pos="9360"/>
        </w:tabs>
        <w:rPr>
          <w:rFonts w:ascii="Times New Roman" w:hAnsi="Times New Roman"/>
          <w:sz w:val="24"/>
          <w:szCs w:val="24"/>
        </w:rPr>
      </w:pPr>
      <w:r w:rsidRPr="002073D8">
        <w:rPr>
          <w:rFonts w:ascii="Times New Roman" w:hAnsi="Times New Roman"/>
          <w:sz w:val="24"/>
          <w:szCs w:val="24"/>
        </w:rPr>
        <w:t>Kaiser University Physician Assistant Program</w:t>
      </w:r>
    </w:p>
    <w:p w14:paraId="4AC4D7C6" w14:textId="76FD9AFE" w:rsidR="00B71C25" w:rsidRPr="002073D8" w:rsidRDefault="00B71C25" w:rsidP="002073D8">
      <w:pPr>
        <w:pStyle w:val="ListParagraph"/>
        <w:numPr>
          <w:ilvl w:val="0"/>
          <w:numId w:val="10"/>
        </w:numPr>
        <w:tabs>
          <w:tab w:val="left" w:pos="7920"/>
          <w:tab w:val="lef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Advent Health Family Medicine Residency Program </w:t>
      </w:r>
    </w:p>
    <w:p w14:paraId="6AA8104C" w14:textId="77777777" w:rsidR="00B71C25" w:rsidRDefault="00B71C25" w:rsidP="00536D55">
      <w:pPr>
        <w:tabs>
          <w:tab w:val="left" w:pos="7920"/>
          <w:tab w:val="left" w:pos="9360"/>
        </w:tabs>
        <w:rPr>
          <w:rFonts w:ascii="Times New Roman" w:hAnsi="Times New Roman"/>
          <w:b/>
          <w:caps/>
          <w:sz w:val="24"/>
          <w:szCs w:val="24"/>
        </w:rPr>
      </w:pPr>
    </w:p>
    <w:p w14:paraId="5832E269" w14:textId="29061D8A" w:rsidR="00B819B6" w:rsidRPr="00536D55" w:rsidRDefault="00B819B6" w:rsidP="00536D55">
      <w:pPr>
        <w:tabs>
          <w:tab w:val="left" w:pos="7920"/>
          <w:tab w:val="left" w:pos="9360"/>
        </w:tabs>
        <w:rPr>
          <w:rFonts w:ascii="Times New Roman" w:hAnsi="Times New Roman"/>
          <w:b/>
          <w:sz w:val="24"/>
        </w:rPr>
      </w:pPr>
      <w:r w:rsidRPr="00536D55">
        <w:rPr>
          <w:rFonts w:ascii="Times New Roman" w:hAnsi="Times New Roman"/>
          <w:b/>
          <w:caps/>
          <w:sz w:val="24"/>
          <w:szCs w:val="24"/>
        </w:rPr>
        <w:t xml:space="preserve">PROFESSIONAL COMMITTEE: </w:t>
      </w:r>
    </w:p>
    <w:p w14:paraId="3EEC666A" w14:textId="7A3003E5" w:rsidR="003A352D" w:rsidRDefault="003A352D" w:rsidP="00B81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Orlando VA Medical Center Protected Peer Review Committee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July 1</w:t>
      </w:r>
      <w:proofErr w:type="gramStart"/>
      <w:r>
        <w:rPr>
          <w:rFonts w:ascii="Times New Roman" w:hAnsi="Times New Roman"/>
          <w:sz w:val="24"/>
          <w:szCs w:val="24"/>
        </w:rPr>
        <w:t>,2018</w:t>
      </w:r>
      <w:proofErr w:type="gramEnd"/>
      <w:r>
        <w:rPr>
          <w:rFonts w:ascii="Times New Roman" w:hAnsi="Times New Roman"/>
          <w:sz w:val="24"/>
          <w:szCs w:val="24"/>
        </w:rPr>
        <w:t xml:space="preserve">-present </w:t>
      </w:r>
    </w:p>
    <w:p w14:paraId="1F1271B0" w14:textId="43A825BC" w:rsidR="00B71C25" w:rsidRDefault="00B71C25" w:rsidP="00B81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Orlando VA Medical Center Nutrition Support Team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August 1</w:t>
      </w:r>
      <w:proofErr w:type="gramStart"/>
      <w:r>
        <w:rPr>
          <w:rFonts w:ascii="Times New Roman" w:hAnsi="Times New Roman"/>
          <w:sz w:val="24"/>
          <w:szCs w:val="24"/>
        </w:rPr>
        <w:t>,2017</w:t>
      </w:r>
      <w:proofErr w:type="gramEnd"/>
      <w:r>
        <w:rPr>
          <w:rFonts w:ascii="Times New Roman" w:hAnsi="Times New Roman"/>
          <w:sz w:val="24"/>
          <w:szCs w:val="24"/>
        </w:rPr>
        <w:t>-present</w:t>
      </w:r>
    </w:p>
    <w:p w14:paraId="25A4D880" w14:textId="7F0BE622" w:rsidR="00B819B6" w:rsidRPr="002073D8" w:rsidRDefault="00B819B6" w:rsidP="002073D8">
      <w:pPr>
        <w:rPr>
          <w:rFonts w:ascii="Times New Roman" w:hAnsi="Times New Roman"/>
          <w:sz w:val="24"/>
          <w:szCs w:val="24"/>
        </w:rPr>
      </w:pPr>
      <w:r w:rsidRPr="00B819B6">
        <w:rPr>
          <w:rFonts w:ascii="Times New Roman" w:hAnsi="Times New Roman"/>
          <w:sz w:val="24"/>
          <w:szCs w:val="24"/>
        </w:rPr>
        <w:t>Mid Atlantic Permanente Medical Group-General Surgery Peer Review Committee</w:t>
      </w:r>
      <w:r>
        <w:rPr>
          <w:rFonts w:ascii="Times New Roman" w:hAnsi="Times New Roman"/>
          <w:sz w:val="24"/>
          <w:szCs w:val="24"/>
        </w:rPr>
        <w:t xml:space="preserve"> Aug 18, 2015-</w:t>
      </w:r>
      <w:r w:rsidR="003A352D">
        <w:rPr>
          <w:rFonts w:ascii="Times New Roman" w:hAnsi="Times New Roman"/>
          <w:sz w:val="24"/>
          <w:szCs w:val="24"/>
        </w:rPr>
        <w:t>2017</w:t>
      </w:r>
    </w:p>
    <w:p w14:paraId="40126763" w14:textId="77777777" w:rsidR="00BC1BDA" w:rsidRPr="00BC1BDA" w:rsidRDefault="00BC1BDA" w:rsidP="00BC1BDA">
      <w:pPr>
        <w:pStyle w:val="Heading3"/>
        <w:rPr>
          <w:rFonts w:ascii="Times New Roman" w:hAnsi="Times New Roman" w:cs="Times New Roman"/>
          <w:bCs w:val="0"/>
          <w:caps/>
          <w:sz w:val="24"/>
          <w:szCs w:val="24"/>
        </w:rPr>
      </w:pPr>
      <w:r w:rsidRPr="00BC1BDA">
        <w:rPr>
          <w:rFonts w:ascii="Times New Roman" w:hAnsi="Times New Roman" w:cs="Times New Roman"/>
          <w:bCs w:val="0"/>
          <w:caps/>
          <w:sz w:val="24"/>
          <w:szCs w:val="24"/>
        </w:rPr>
        <w:t>Professional Interests</w:t>
      </w:r>
      <w:r>
        <w:rPr>
          <w:rFonts w:ascii="Times New Roman" w:hAnsi="Times New Roman" w:cs="Times New Roman"/>
          <w:bCs w:val="0"/>
          <w:caps/>
          <w:sz w:val="24"/>
          <w:szCs w:val="24"/>
        </w:rPr>
        <w:t>:</w:t>
      </w:r>
    </w:p>
    <w:p w14:paraId="1D152658" w14:textId="77777777" w:rsidR="00EA3549" w:rsidRDefault="00EA3549" w:rsidP="00BC1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Outcomes in Surgical Oncology Utilizing Multidisciplinary Care Models</w:t>
      </w:r>
    </w:p>
    <w:p w14:paraId="4F6CCE97" w14:textId="77777777" w:rsidR="00EA3549" w:rsidRDefault="00EA3549" w:rsidP="00BC1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Eliminating Disparities in Surgical Oncology Utilizing Health Services Research </w:t>
      </w:r>
    </w:p>
    <w:p w14:paraId="1C3E61C8" w14:textId="77777777" w:rsidR="00EA3549" w:rsidRDefault="00EA3549" w:rsidP="00BC1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Decision and Cost Analysis in Surgical Oncology </w:t>
      </w:r>
    </w:p>
    <w:p w14:paraId="2039F0DA" w14:textId="77777777" w:rsidR="00EA3549" w:rsidRPr="00EA3549" w:rsidRDefault="00EA3549" w:rsidP="00BC1BDA">
      <w:pPr>
        <w:rPr>
          <w:rFonts w:ascii="Times New Roman" w:hAnsi="Times New Roman"/>
          <w:sz w:val="24"/>
          <w:szCs w:val="24"/>
          <w:lang w:val="pt-BR"/>
        </w:rPr>
      </w:pPr>
      <w:r w:rsidRPr="00EA3549">
        <w:rPr>
          <w:rFonts w:ascii="Times New Roman" w:hAnsi="Times New Roman"/>
          <w:sz w:val="24"/>
          <w:szCs w:val="24"/>
          <w:lang w:val="pt-BR"/>
        </w:rPr>
        <w:t xml:space="preserve">Gastro-Intestinal, Sarcoma and Melanoma </w:t>
      </w:r>
    </w:p>
    <w:p w14:paraId="69D9A1B3" w14:textId="77777777" w:rsidR="00EA3549" w:rsidRPr="00EA3549" w:rsidRDefault="00EA3549" w:rsidP="00BC1BDA">
      <w:pPr>
        <w:rPr>
          <w:rFonts w:ascii="Times New Roman" w:hAnsi="Times New Roman"/>
          <w:sz w:val="24"/>
          <w:szCs w:val="24"/>
        </w:rPr>
      </w:pPr>
      <w:r w:rsidRPr="00EA3549">
        <w:rPr>
          <w:rFonts w:ascii="Times New Roman" w:hAnsi="Times New Roman"/>
          <w:sz w:val="24"/>
          <w:szCs w:val="24"/>
        </w:rPr>
        <w:t xml:space="preserve">Economics of Multidisciplinary Surgical Oncology Practice  </w:t>
      </w:r>
    </w:p>
    <w:p w14:paraId="5D1D4D4E" w14:textId="77777777" w:rsidR="00B77976" w:rsidRDefault="00B77976" w:rsidP="00B77976">
      <w:pPr>
        <w:ind w:left="2880" w:hanging="2880"/>
        <w:rPr>
          <w:rFonts w:ascii="Times New Roman" w:hAnsi="Times New Roman"/>
          <w:sz w:val="8"/>
          <w:szCs w:val="8"/>
        </w:rPr>
      </w:pPr>
    </w:p>
    <w:p w14:paraId="482B9E26" w14:textId="77777777" w:rsidR="00EA3549" w:rsidRPr="00B77976" w:rsidRDefault="00EA3549" w:rsidP="00B77976">
      <w:pPr>
        <w:ind w:left="2880" w:hanging="2880"/>
        <w:rPr>
          <w:rFonts w:ascii="Times New Roman" w:hAnsi="Times New Roman"/>
          <w:sz w:val="8"/>
          <w:szCs w:val="8"/>
        </w:rPr>
      </w:pPr>
    </w:p>
    <w:p w14:paraId="4C5EF876" w14:textId="77777777" w:rsidR="007D4EDE" w:rsidRDefault="007D4EDE" w:rsidP="00190DDF">
      <w:pPr>
        <w:tabs>
          <w:tab w:val="left" w:pos="7758"/>
        </w:tabs>
        <w:rPr>
          <w:rFonts w:ascii="Times New Roman" w:hAnsi="Times New Roman"/>
          <w:b/>
          <w:sz w:val="24"/>
        </w:rPr>
      </w:pPr>
    </w:p>
    <w:p w14:paraId="726EACD8" w14:textId="77777777" w:rsidR="00CB0F5A" w:rsidRDefault="007D4EDE" w:rsidP="00190DDF">
      <w:pPr>
        <w:tabs>
          <w:tab w:val="left" w:pos="775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NCI </w:t>
      </w:r>
      <w:r w:rsidR="00CB0F5A">
        <w:rPr>
          <w:rFonts w:ascii="Times New Roman" w:hAnsi="Times New Roman"/>
          <w:b/>
          <w:sz w:val="24"/>
        </w:rPr>
        <w:t>PROTOCOLS:</w:t>
      </w:r>
    </w:p>
    <w:p w14:paraId="1AE9BC7A" w14:textId="77777777" w:rsidR="000C2E4D" w:rsidRDefault="000C2E4D" w:rsidP="000C2E4D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napToGrid/>
          <w:sz w:val="24"/>
          <w:szCs w:val="24"/>
        </w:rPr>
      </w:pPr>
      <w:r w:rsidRPr="000C2E4D">
        <w:rPr>
          <w:rFonts w:ascii="Times New Roman" w:hAnsi="Times New Roman"/>
          <w:bCs/>
          <w:snapToGrid/>
          <w:sz w:val="24"/>
          <w:szCs w:val="24"/>
        </w:rPr>
        <w:t>Phase 2 Prospective Randomized Double Blind Trial Comparing Metastasectomy Plus Sulindac Versus Metastasectomy Alone in Patients with Stage IV Colorectal Cancer</w:t>
      </w:r>
      <w:r>
        <w:rPr>
          <w:rFonts w:ascii="Times New Roman" w:hAnsi="Times New Roman"/>
          <w:bCs/>
          <w:snapToGrid/>
          <w:sz w:val="24"/>
          <w:szCs w:val="24"/>
        </w:rPr>
        <w:t xml:space="preserve"> (Principle Investigator)</w:t>
      </w:r>
    </w:p>
    <w:p w14:paraId="13F05E47" w14:textId="77777777" w:rsidR="000C2E4D" w:rsidRDefault="000C2E4D" w:rsidP="000C2E4D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E4D">
        <w:rPr>
          <w:rFonts w:ascii="Times New Roman" w:hAnsi="Times New Roman"/>
          <w:sz w:val="24"/>
          <w:szCs w:val="24"/>
        </w:rPr>
        <w:t xml:space="preserve">Phase II Study in Patients with Metastatic Ocular Melanoma Using a Non-Myeloablative Lymphocyte Depleting Regimen of Chemotherapy Followed by Infusion of Autologous Tumor-Infiltrating Lymphocytes with or without High Dose </w:t>
      </w:r>
      <w:proofErr w:type="spellStart"/>
      <w:r w:rsidRPr="000C2E4D">
        <w:rPr>
          <w:rFonts w:ascii="Times New Roman" w:hAnsi="Times New Roman"/>
          <w:sz w:val="24"/>
          <w:szCs w:val="24"/>
        </w:rPr>
        <w:t>Aldesleukin</w:t>
      </w:r>
      <w:proofErr w:type="spellEnd"/>
      <w:r>
        <w:rPr>
          <w:rFonts w:ascii="Times New Roman" w:hAnsi="Times New Roman"/>
          <w:sz w:val="24"/>
          <w:szCs w:val="24"/>
        </w:rPr>
        <w:t xml:space="preserve"> (Associate Investigator)</w:t>
      </w:r>
    </w:p>
    <w:p w14:paraId="075D87FD" w14:textId="77777777" w:rsidR="003F2B5E" w:rsidRPr="004A490C" w:rsidRDefault="003F2B5E" w:rsidP="000C2E4D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490C">
        <w:rPr>
          <w:rFonts w:ascii="Times New Roman" w:hAnsi="Times New Roman"/>
          <w:sz w:val="24"/>
          <w:szCs w:val="24"/>
        </w:rPr>
        <w:t>P</w:t>
      </w:r>
      <w:r w:rsidR="004A490C" w:rsidRPr="004A490C">
        <w:rPr>
          <w:rFonts w:ascii="Times New Roman" w:hAnsi="Times New Roman"/>
          <w:sz w:val="24"/>
          <w:szCs w:val="24"/>
        </w:rPr>
        <w:t xml:space="preserve">hase II trial of surgical resection and heated intraperitoneal chemotherapy (HIPEC) for adrenocortical carcinoma (Associate Investigator) </w:t>
      </w:r>
    </w:p>
    <w:p w14:paraId="2A369F3F" w14:textId="77777777" w:rsidR="000C2E4D" w:rsidRDefault="000C2E4D" w:rsidP="000C2E4D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490C">
        <w:rPr>
          <w:rFonts w:ascii="Times New Roman" w:hAnsi="Times New Roman"/>
          <w:sz w:val="24"/>
          <w:szCs w:val="24"/>
        </w:rPr>
        <w:t>Prospective Procurement of Solid Tumor Tissue to Identify Novel Therapeutic Targets (Associate Investigator)</w:t>
      </w:r>
    </w:p>
    <w:p w14:paraId="0C87FF6B" w14:textId="77777777" w:rsidR="000C2E4D" w:rsidRPr="007D4EDE" w:rsidRDefault="000C2E4D" w:rsidP="000C2E4D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B0F5A">
        <w:rPr>
          <w:rFonts w:ascii="Times New Roman" w:hAnsi="Times New Roman"/>
          <w:bCs/>
          <w:snapToGrid/>
          <w:sz w:val="24"/>
          <w:szCs w:val="24"/>
        </w:rPr>
        <w:t xml:space="preserve">Regional Chemotherapy in Locally Advanced Pancreatic Cancer: RECLAP Trial (Lead </w:t>
      </w:r>
      <w:proofErr w:type="spellStart"/>
      <w:r w:rsidRPr="00CB0F5A">
        <w:rPr>
          <w:rFonts w:ascii="Times New Roman" w:hAnsi="Times New Roman"/>
          <w:bCs/>
          <w:snapToGrid/>
          <w:sz w:val="24"/>
          <w:szCs w:val="24"/>
        </w:rPr>
        <w:t>Asssociate</w:t>
      </w:r>
      <w:proofErr w:type="spellEnd"/>
      <w:r w:rsidRPr="00CB0F5A">
        <w:rPr>
          <w:rFonts w:ascii="Times New Roman" w:hAnsi="Times New Roman"/>
          <w:bCs/>
          <w:snapToGrid/>
          <w:sz w:val="24"/>
          <w:szCs w:val="24"/>
        </w:rPr>
        <w:t xml:space="preserve"> Investigator)</w:t>
      </w:r>
    </w:p>
    <w:p w14:paraId="585E62F1" w14:textId="77777777" w:rsidR="00CB0F5A" w:rsidRPr="00CB0F5A" w:rsidRDefault="00CB0F5A" w:rsidP="00CB0F5A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bCs/>
          <w:snapToGrid/>
          <w:sz w:val="24"/>
          <w:szCs w:val="24"/>
        </w:rPr>
      </w:pPr>
      <w:r w:rsidRPr="00CB0F5A">
        <w:rPr>
          <w:rFonts w:ascii="Times New Roman" w:hAnsi="Times New Roman"/>
          <w:bCs/>
          <w:snapToGrid/>
          <w:sz w:val="24"/>
          <w:szCs w:val="24"/>
        </w:rPr>
        <w:t xml:space="preserve">Prospective Randomized Trial Comparing Gastrectomy, </w:t>
      </w:r>
      <w:proofErr w:type="spellStart"/>
      <w:r w:rsidRPr="00CB0F5A">
        <w:rPr>
          <w:rFonts w:ascii="Times New Roman" w:hAnsi="Times New Roman"/>
          <w:bCs/>
          <w:snapToGrid/>
          <w:sz w:val="24"/>
          <w:szCs w:val="24"/>
        </w:rPr>
        <w:t>Metastasectomy</w:t>
      </w:r>
      <w:proofErr w:type="spellEnd"/>
      <w:r w:rsidRPr="00CB0F5A">
        <w:rPr>
          <w:rFonts w:ascii="Times New Roman" w:hAnsi="Times New Roman"/>
          <w:bCs/>
          <w:snapToGrid/>
          <w:sz w:val="24"/>
          <w:szCs w:val="24"/>
        </w:rPr>
        <w:t xml:space="preserve"> plus Systemic</w:t>
      </w:r>
    </w:p>
    <w:p w14:paraId="3806A4CC" w14:textId="77777777" w:rsidR="00CB0F5A" w:rsidRDefault="00CB0F5A" w:rsidP="00CB0F5A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bCs/>
          <w:snapToGrid/>
          <w:sz w:val="24"/>
          <w:szCs w:val="24"/>
        </w:rPr>
      </w:pPr>
      <w:r w:rsidRPr="00CB0F5A">
        <w:rPr>
          <w:rFonts w:ascii="Times New Roman" w:hAnsi="Times New Roman"/>
          <w:bCs/>
          <w:snapToGrid/>
          <w:sz w:val="24"/>
          <w:szCs w:val="24"/>
        </w:rPr>
        <w:t>Therapy versus Systemic Therapy Alone: GYMSSA Trial</w:t>
      </w:r>
      <w:r>
        <w:rPr>
          <w:rFonts w:ascii="Times New Roman" w:hAnsi="Times New Roman"/>
          <w:bCs/>
          <w:snapToGrid/>
          <w:sz w:val="24"/>
          <w:szCs w:val="24"/>
        </w:rPr>
        <w:t xml:space="preserve"> (Lead Associate Investigator)</w:t>
      </w:r>
      <w:r w:rsidR="000C2E4D">
        <w:rPr>
          <w:rFonts w:ascii="Times New Roman" w:hAnsi="Times New Roman"/>
          <w:bCs/>
          <w:snapToGrid/>
          <w:sz w:val="24"/>
          <w:szCs w:val="24"/>
        </w:rPr>
        <w:t>-CLOSED</w:t>
      </w:r>
      <w:r>
        <w:rPr>
          <w:rFonts w:ascii="Times New Roman" w:hAnsi="Times New Roman"/>
          <w:bCs/>
          <w:snapToGrid/>
          <w:sz w:val="24"/>
          <w:szCs w:val="24"/>
        </w:rPr>
        <w:t xml:space="preserve"> </w:t>
      </w:r>
    </w:p>
    <w:p w14:paraId="71ECF980" w14:textId="77777777" w:rsidR="000C2E4D" w:rsidRDefault="000C2E4D" w:rsidP="000C2E4D"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C2E4D">
        <w:rPr>
          <w:rFonts w:ascii="Times New Roman" w:hAnsi="Times New Roman"/>
          <w:sz w:val="24"/>
          <w:szCs w:val="24"/>
        </w:rPr>
        <w:t>Fusion Guided Thermal Ablation Combined With External Beam Radiation for Hepatic Neoplasms</w:t>
      </w:r>
      <w:r>
        <w:rPr>
          <w:rFonts w:ascii="Times New Roman" w:hAnsi="Times New Roman"/>
          <w:sz w:val="24"/>
          <w:szCs w:val="24"/>
        </w:rPr>
        <w:t xml:space="preserve"> (Associate Investigator)</w:t>
      </w:r>
    </w:p>
    <w:p w14:paraId="2B2CAA13" w14:textId="77777777" w:rsidR="00CB0F5A" w:rsidRDefault="00CB0F5A" w:rsidP="00CB0F5A">
      <w:pPr>
        <w:tabs>
          <w:tab w:val="left" w:pos="7758"/>
        </w:tabs>
        <w:ind w:left="720"/>
        <w:rPr>
          <w:rFonts w:ascii="Times New Roman" w:hAnsi="Times New Roman"/>
          <w:b/>
          <w:sz w:val="24"/>
        </w:rPr>
      </w:pPr>
    </w:p>
    <w:p w14:paraId="756A21E8" w14:textId="4F484A60" w:rsidR="002073D8" w:rsidRDefault="002073D8">
      <w:pPr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235A19C5" w14:textId="77777777" w:rsidR="00302472" w:rsidRDefault="00302472" w:rsidP="00190DDF">
      <w:pPr>
        <w:tabs>
          <w:tab w:val="left" w:pos="7758"/>
        </w:tabs>
        <w:rPr>
          <w:rFonts w:ascii="Times New Roman" w:hAnsi="Times New Roman"/>
          <w:b/>
          <w:sz w:val="24"/>
        </w:rPr>
      </w:pPr>
    </w:p>
    <w:p w14:paraId="03A3AF81" w14:textId="77777777" w:rsidR="00190DDF" w:rsidRDefault="00761621" w:rsidP="00190DDF">
      <w:pPr>
        <w:tabs>
          <w:tab w:val="left" w:pos="7758"/>
        </w:tabs>
        <w:rPr>
          <w:rFonts w:ascii="Times New Roman" w:hAnsi="Times New Roman"/>
          <w:b/>
          <w:sz w:val="24"/>
        </w:rPr>
      </w:pPr>
      <w:r w:rsidRPr="002D1AB2">
        <w:rPr>
          <w:rFonts w:ascii="Times New Roman" w:hAnsi="Times New Roman"/>
          <w:b/>
          <w:sz w:val="24"/>
        </w:rPr>
        <w:t>PUBLICATIONS:</w:t>
      </w:r>
      <w:r w:rsidR="00CC2C72">
        <w:rPr>
          <w:rFonts w:ascii="Times New Roman" w:hAnsi="Times New Roman"/>
          <w:b/>
          <w:sz w:val="24"/>
        </w:rPr>
        <w:t xml:space="preserve"> </w:t>
      </w:r>
    </w:p>
    <w:p w14:paraId="3990A2D5" w14:textId="0CBFB663" w:rsidR="00397599" w:rsidRDefault="00397599" w:rsidP="00190DDF">
      <w:pPr>
        <w:tabs>
          <w:tab w:val="left" w:pos="7758"/>
        </w:tabs>
        <w:rPr>
          <w:rFonts w:ascii="Times New Roman" w:hAnsi="Times New Roman"/>
          <w:b/>
          <w:sz w:val="24"/>
        </w:rPr>
      </w:pPr>
    </w:p>
    <w:p w14:paraId="7CC39D57" w14:textId="77777777" w:rsidR="00302472" w:rsidRPr="00BA4C51" w:rsidRDefault="00302472" w:rsidP="00302472">
      <w:pPr>
        <w:pStyle w:val="ListParagraph"/>
        <w:autoSpaceDE w:val="0"/>
        <w:autoSpaceDN w:val="0"/>
        <w:adjustRightInd w:val="0"/>
        <w:spacing w:after="240"/>
        <w:ind w:left="360"/>
        <w:rPr>
          <w:rFonts w:ascii="Times New Roman" w:hAnsi="Times New Roman"/>
          <w:snapToGrid/>
          <w:sz w:val="24"/>
          <w:szCs w:val="24"/>
        </w:rPr>
      </w:pPr>
    </w:p>
    <w:p w14:paraId="5C1090AE" w14:textId="77777777" w:rsidR="002073D8" w:rsidRDefault="007C09C8" w:rsidP="003024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Levy E, Peer C, </w:t>
      </w:r>
      <w:proofErr w:type="spellStart"/>
      <w:r>
        <w:rPr>
          <w:rFonts w:ascii="Times New Roman" w:hAnsi="Times New Roman"/>
          <w:snapToGrid/>
          <w:sz w:val="24"/>
          <w:szCs w:val="24"/>
        </w:rPr>
        <w:t>Sissung</w:t>
      </w:r>
      <w:proofErr w:type="spellEnd"/>
      <w:r>
        <w:rPr>
          <w:rFonts w:ascii="Times New Roman" w:hAnsi="Times New Roman"/>
          <w:snapToGrid/>
          <w:sz w:val="24"/>
          <w:szCs w:val="24"/>
        </w:rPr>
        <w:t xml:space="preserve"> T, </w:t>
      </w:r>
      <w:proofErr w:type="spellStart"/>
      <w:r>
        <w:rPr>
          <w:rFonts w:ascii="Times New Roman" w:hAnsi="Times New Roman"/>
          <w:snapToGrid/>
          <w:sz w:val="24"/>
          <w:szCs w:val="24"/>
        </w:rPr>
        <w:t>Venkatesan</w:t>
      </w:r>
      <w:proofErr w:type="spellEnd"/>
      <w:r>
        <w:rPr>
          <w:rFonts w:ascii="Times New Roman" w:hAnsi="Times New Roman"/>
          <w:snapToGrid/>
          <w:sz w:val="24"/>
          <w:szCs w:val="24"/>
        </w:rPr>
        <w:t xml:space="preserve"> A, </w:t>
      </w:r>
      <w:r w:rsidRPr="007C09C8">
        <w:rPr>
          <w:rFonts w:ascii="Times New Roman" w:hAnsi="Times New Roman"/>
          <w:b/>
          <w:snapToGrid/>
          <w:sz w:val="24"/>
          <w:szCs w:val="24"/>
        </w:rPr>
        <w:t>Pandalai P</w:t>
      </w:r>
      <w:r>
        <w:rPr>
          <w:rFonts w:ascii="Times New Roman" w:hAnsi="Times New Roman"/>
          <w:snapToGrid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napToGrid/>
          <w:sz w:val="24"/>
          <w:szCs w:val="24"/>
        </w:rPr>
        <w:t>Greten</w:t>
      </w:r>
      <w:proofErr w:type="spellEnd"/>
      <w:r>
        <w:rPr>
          <w:rFonts w:ascii="Times New Roman" w:hAnsi="Times New Roman"/>
          <w:snapToGrid/>
          <w:sz w:val="24"/>
          <w:szCs w:val="24"/>
        </w:rPr>
        <w:t xml:space="preserve"> T, Hughes M, Garcia C, </w:t>
      </w:r>
      <w:proofErr w:type="spellStart"/>
      <w:r>
        <w:rPr>
          <w:rFonts w:ascii="Times New Roman" w:hAnsi="Times New Roman"/>
          <w:snapToGrid/>
          <w:sz w:val="24"/>
          <w:szCs w:val="24"/>
        </w:rPr>
        <w:t>Peretti</w:t>
      </w:r>
      <w:proofErr w:type="spellEnd"/>
      <w:r>
        <w:rPr>
          <w:rFonts w:ascii="Times New Roman" w:hAnsi="Times New Roman"/>
          <w:snapToGrid/>
          <w:sz w:val="24"/>
          <w:szCs w:val="24"/>
        </w:rPr>
        <w:t xml:space="preserve"> J</w:t>
      </w:r>
      <w:r w:rsidR="002073D8">
        <w:rPr>
          <w:rFonts w:ascii="Times New Roman" w:hAnsi="Times New Roman"/>
          <w:snapToGrid/>
          <w:sz w:val="24"/>
          <w:szCs w:val="24"/>
        </w:rPr>
        <w:t xml:space="preserve">, </w:t>
      </w:r>
      <w:proofErr w:type="spellStart"/>
      <w:r w:rsidR="002073D8">
        <w:rPr>
          <w:rFonts w:ascii="Times New Roman" w:hAnsi="Times New Roman"/>
          <w:snapToGrid/>
          <w:sz w:val="24"/>
          <w:szCs w:val="24"/>
        </w:rPr>
        <w:t>Figg</w:t>
      </w:r>
      <w:proofErr w:type="spellEnd"/>
      <w:r w:rsidR="002073D8">
        <w:rPr>
          <w:rFonts w:ascii="Times New Roman" w:hAnsi="Times New Roman"/>
          <w:snapToGrid/>
          <w:sz w:val="24"/>
          <w:szCs w:val="24"/>
        </w:rPr>
        <w:t xml:space="preserve"> W, Lewis A, and Wood B. Pilot Study Comparing Systemic and Tissue Pharmacokinetics of Irinotecan and Metabolites after Hepatic Drug-Eluting Chemoembolization. J </w:t>
      </w:r>
      <w:proofErr w:type="spellStart"/>
      <w:r w:rsidR="002073D8">
        <w:rPr>
          <w:rFonts w:ascii="Times New Roman" w:hAnsi="Times New Roman"/>
          <w:snapToGrid/>
          <w:sz w:val="24"/>
          <w:szCs w:val="24"/>
        </w:rPr>
        <w:t>Vasc</w:t>
      </w:r>
      <w:proofErr w:type="spellEnd"/>
      <w:r w:rsidR="002073D8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2073D8">
        <w:rPr>
          <w:rFonts w:ascii="Times New Roman" w:hAnsi="Times New Roman"/>
          <w:snapToGrid/>
          <w:sz w:val="24"/>
          <w:szCs w:val="24"/>
        </w:rPr>
        <w:t>Interv</w:t>
      </w:r>
      <w:proofErr w:type="spellEnd"/>
      <w:r w:rsidR="002073D8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2073D8">
        <w:rPr>
          <w:rFonts w:ascii="Times New Roman" w:hAnsi="Times New Roman"/>
          <w:snapToGrid/>
          <w:sz w:val="24"/>
          <w:szCs w:val="24"/>
        </w:rPr>
        <w:t>Radiol</w:t>
      </w:r>
      <w:proofErr w:type="spellEnd"/>
      <w:r w:rsidR="002073D8">
        <w:rPr>
          <w:rFonts w:ascii="Times New Roman" w:hAnsi="Times New Roman"/>
          <w:snapToGrid/>
          <w:sz w:val="24"/>
          <w:szCs w:val="24"/>
        </w:rPr>
        <w:t xml:space="preserve">. 2019 Jan;30(1):19-22 </w:t>
      </w:r>
    </w:p>
    <w:p w14:paraId="7A2BDAD6" w14:textId="299BE0EC" w:rsidR="007C09C8" w:rsidRDefault="007C09C8" w:rsidP="002073D8">
      <w:pPr>
        <w:pStyle w:val="ListParagraph"/>
        <w:autoSpaceDE w:val="0"/>
        <w:autoSpaceDN w:val="0"/>
        <w:adjustRightInd w:val="0"/>
        <w:spacing w:after="240"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77781C3F" w14:textId="087D7042" w:rsidR="00302472" w:rsidRPr="00302472" w:rsidRDefault="00FB7368" w:rsidP="003024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/>
          <w:snapToGrid/>
          <w:sz w:val="24"/>
          <w:szCs w:val="24"/>
        </w:rPr>
      </w:pPr>
      <w:r w:rsidRPr="00FB7368">
        <w:rPr>
          <w:rFonts w:ascii="Times New Roman" w:hAnsi="Times New Roman"/>
          <w:snapToGrid/>
          <w:sz w:val="24"/>
          <w:szCs w:val="24"/>
        </w:rPr>
        <w:t>Gaskin</w:t>
      </w:r>
      <w:r w:rsidR="004876D2">
        <w:rPr>
          <w:rFonts w:ascii="Times New Roman" w:hAnsi="Times New Roman"/>
          <w:snapToGrid/>
          <w:sz w:val="24"/>
          <w:szCs w:val="24"/>
        </w:rPr>
        <w:t xml:space="preserve"> D</w:t>
      </w:r>
      <w:r>
        <w:rPr>
          <w:rFonts w:ascii="Times New Roman" w:hAnsi="Times New Roman"/>
          <w:snapToGrid/>
          <w:sz w:val="24"/>
          <w:szCs w:val="24"/>
        </w:rPr>
        <w:t xml:space="preserve">, </w:t>
      </w:r>
      <w:r w:rsidRPr="00FB7368">
        <w:rPr>
          <w:rFonts w:ascii="Times New Roman" w:hAnsi="Times New Roman"/>
          <w:snapToGrid/>
          <w:sz w:val="24"/>
          <w:szCs w:val="24"/>
        </w:rPr>
        <w:t>Kroll</w:t>
      </w:r>
      <w:r>
        <w:rPr>
          <w:rFonts w:ascii="Times New Roman" w:hAnsi="Times New Roman"/>
          <w:snapToGrid/>
          <w:sz w:val="24"/>
          <w:szCs w:val="24"/>
        </w:rPr>
        <w:t xml:space="preserve"> N, </w:t>
      </w:r>
      <w:r w:rsidRPr="00FB7368">
        <w:rPr>
          <w:rFonts w:ascii="Times New Roman" w:hAnsi="Times New Roman"/>
          <w:snapToGrid/>
          <w:sz w:val="24"/>
          <w:szCs w:val="24"/>
        </w:rPr>
        <w:t>Ochs</w:t>
      </w:r>
      <w:r>
        <w:rPr>
          <w:rFonts w:ascii="Times New Roman" w:hAnsi="Times New Roman"/>
          <w:snapToGrid/>
          <w:sz w:val="24"/>
          <w:szCs w:val="24"/>
        </w:rPr>
        <w:t xml:space="preserve"> A, </w:t>
      </w:r>
      <w:r w:rsidRPr="00FB7368">
        <w:rPr>
          <w:rFonts w:ascii="Times New Roman" w:hAnsi="Times New Roman"/>
          <w:snapToGrid/>
          <w:sz w:val="24"/>
          <w:szCs w:val="24"/>
        </w:rPr>
        <w:t>Schreiber</w:t>
      </w:r>
      <w:r>
        <w:rPr>
          <w:rFonts w:ascii="Times New Roman" w:hAnsi="Times New Roman"/>
          <w:snapToGrid/>
          <w:sz w:val="24"/>
          <w:szCs w:val="24"/>
        </w:rPr>
        <w:t xml:space="preserve"> MA, and </w:t>
      </w:r>
      <w:r w:rsidRPr="00FB7368">
        <w:rPr>
          <w:rFonts w:ascii="Times New Roman" w:hAnsi="Times New Roman"/>
          <w:b/>
          <w:snapToGrid/>
          <w:sz w:val="24"/>
          <w:szCs w:val="24"/>
        </w:rPr>
        <w:t>Pandalai PK</w:t>
      </w:r>
      <w:r>
        <w:rPr>
          <w:rFonts w:ascii="Times New Roman" w:hAnsi="Times New Roman"/>
          <w:snapToGrid/>
          <w:sz w:val="24"/>
          <w:szCs w:val="24"/>
        </w:rPr>
        <w:t xml:space="preserve">. </w:t>
      </w:r>
      <w:r w:rsidRPr="00FB7368">
        <w:rPr>
          <w:rFonts w:ascii="Times New Roman" w:hAnsi="Times New Roman"/>
          <w:snapToGrid/>
          <w:sz w:val="24"/>
          <w:szCs w:val="24"/>
        </w:rPr>
        <w:t>Far forward anesthesia and massive blood transfusion: two cases revealing the challenge of damage control resuscitation in an austere environment.</w:t>
      </w:r>
      <w:r w:rsidR="00507424">
        <w:rPr>
          <w:rFonts w:ascii="Times New Roman" w:hAnsi="Times New Roman"/>
          <w:snapToGrid/>
          <w:sz w:val="24"/>
          <w:szCs w:val="24"/>
        </w:rPr>
        <w:t xml:space="preserve"> </w:t>
      </w:r>
      <w:r w:rsidR="002073D8">
        <w:rPr>
          <w:rFonts w:ascii="Times New Roman" w:hAnsi="Times New Roman"/>
          <w:snapToGrid/>
          <w:sz w:val="24"/>
          <w:szCs w:val="24"/>
        </w:rPr>
        <w:t>AANA J. 2015 Oct;83(5):337-43</w:t>
      </w:r>
      <w:r w:rsidR="00302472">
        <w:rPr>
          <w:rFonts w:ascii="Times New Roman" w:hAnsi="Times New Roman"/>
          <w:i/>
          <w:snapToGrid/>
          <w:sz w:val="24"/>
          <w:szCs w:val="24"/>
        </w:rPr>
        <w:t xml:space="preserve"> </w:t>
      </w:r>
    </w:p>
    <w:p w14:paraId="55E090A6" w14:textId="77777777" w:rsidR="00302472" w:rsidRPr="00302472" w:rsidRDefault="00302472" w:rsidP="00302472">
      <w:pPr>
        <w:pStyle w:val="ListParagraph"/>
        <w:autoSpaceDE w:val="0"/>
        <w:autoSpaceDN w:val="0"/>
        <w:adjustRightInd w:val="0"/>
        <w:spacing w:after="240"/>
        <w:ind w:left="360"/>
        <w:rPr>
          <w:rFonts w:ascii="Times New Roman" w:hAnsi="Times New Roman"/>
          <w:snapToGrid/>
          <w:sz w:val="24"/>
          <w:szCs w:val="24"/>
        </w:rPr>
      </w:pPr>
    </w:p>
    <w:p w14:paraId="231A2293" w14:textId="77777777" w:rsidR="00507424" w:rsidRDefault="00507424" w:rsidP="00817F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Chou JY, Weinstein D, </w:t>
      </w:r>
      <w:r w:rsidRPr="00507424">
        <w:rPr>
          <w:rFonts w:ascii="Times New Roman" w:hAnsi="Times New Roman"/>
          <w:b/>
          <w:snapToGrid/>
          <w:sz w:val="24"/>
          <w:szCs w:val="24"/>
        </w:rPr>
        <w:t>Pandalai P</w:t>
      </w:r>
      <w:r>
        <w:rPr>
          <w:rFonts w:ascii="Times New Roman" w:hAnsi="Times New Roman"/>
          <w:snapToGrid/>
          <w:sz w:val="24"/>
          <w:szCs w:val="24"/>
        </w:rPr>
        <w:t xml:space="preserve">, Avital I, </w:t>
      </w:r>
      <w:proofErr w:type="spellStart"/>
      <w:r>
        <w:rPr>
          <w:rFonts w:ascii="Times New Roman" w:hAnsi="Times New Roman"/>
          <w:snapToGrid/>
          <w:sz w:val="24"/>
          <w:szCs w:val="24"/>
        </w:rPr>
        <w:t>Quezado</w:t>
      </w:r>
      <w:proofErr w:type="spellEnd"/>
      <w:r>
        <w:rPr>
          <w:rFonts w:ascii="Times New Roman" w:hAnsi="Times New Roman"/>
          <w:snapToGrid/>
          <w:sz w:val="24"/>
          <w:szCs w:val="24"/>
        </w:rPr>
        <w:t xml:space="preserve"> M, Lim RM, Heller T, </w:t>
      </w:r>
      <w:proofErr w:type="spellStart"/>
      <w:r>
        <w:rPr>
          <w:rFonts w:ascii="Times New Roman" w:hAnsi="Times New Roman"/>
          <w:snapToGrid/>
          <w:sz w:val="24"/>
          <w:szCs w:val="24"/>
        </w:rPr>
        <w:t>Rudloff</w:t>
      </w:r>
      <w:proofErr w:type="spellEnd"/>
      <w:r>
        <w:rPr>
          <w:rFonts w:ascii="Times New Roman" w:hAnsi="Times New Roman"/>
          <w:snapToGrid/>
          <w:sz w:val="24"/>
          <w:szCs w:val="24"/>
        </w:rPr>
        <w:t xml:space="preserve"> U, </w:t>
      </w:r>
      <w:proofErr w:type="spellStart"/>
      <w:r>
        <w:rPr>
          <w:rFonts w:ascii="Times New Roman" w:hAnsi="Times New Roman"/>
          <w:snapToGrid/>
          <w:sz w:val="24"/>
          <w:szCs w:val="24"/>
        </w:rPr>
        <w:t>Koh</w:t>
      </w:r>
      <w:proofErr w:type="spellEnd"/>
      <w:r>
        <w:rPr>
          <w:rFonts w:ascii="Times New Roman" w:hAnsi="Times New Roman"/>
          <w:snapToGrid/>
          <w:sz w:val="24"/>
          <w:szCs w:val="24"/>
        </w:rPr>
        <w:t xml:space="preserve"> C. Endoscopic Evaluation of Families with Hereditary Diffuse Gastric Cancer: A Prospective Cohort Study. </w:t>
      </w:r>
      <w:r w:rsidRPr="00B608F3">
        <w:rPr>
          <w:rFonts w:ascii="Times New Roman" w:hAnsi="Times New Roman"/>
          <w:i/>
          <w:snapToGrid/>
          <w:sz w:val="24"/>
          <w:szCs w:val="24"/>
        </w:rPr>
        <w:t>Gastroenterology</w:t>
      </w:r>
      <w:r>
        <w:rPr>
          <w:rFonts w:ascii="Times New Roman" w:hAnsi="Times New Roman"/>
          <w:snapToGrid/>
          <w:sz w:val="24"/>
          <w:szCs w:val="24"/>
        </w:rPr>
        <w:t xml:space="preserve"> April 2015, Volume 148, Issue 4, Supplement 1, page S-567</w:t>
      </w:r>
    </w:p>
    <w:p w14:paraId="3CAD14F4" w14:textId="77777777" w:rsidR="00507424" w:rsidRPr="00507424" w:rsidRDefault="00507424" w:rsidP="00507424">
      <w:pPr>
        <w:pStyle w:val="ListParagraph"/>
        <w:autoSpaceDE w:val="0"/>
        <w:autoSpaceDN w:val="0"/>
        <w:adjustRightInd w:val="0"/>
        <w:spacing w:after="240"/>
        <w:ind w:left="360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</w:p>
    <w:p w14:paraId="5709AD48" w14:textId="77777777" w:rsidR="00302472" w:rsidRPr="0041544E" w:rsidRDefault="004876D2" w:rsidP="00CC59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/>
          <w:snapToGrid/>
          <w:sz w:val="24"/>
          <w:szCs w:val="24"/>
        </w:rPr>
      </w:pPr>
      <w:r w:rsidRPr="0041544E">
        <w:rPr>
          <w:rFonts w:ascii="Times New Roman" w:hAnsi="Times New Roman"/>
          <w:bCs/>
          <w:sz w:val="24"/>
          <w:szCs w:val="24"/>
        </w:rPr>
        <w:t>Beane JD, Griffin</w:t>
      </w:r>
      <w:r w:rsidRPr="0041544E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1544E">
        <w:rPr>
          <w:rFonts w:ascii="Times New Roman" w:hAnsi="Times New Roman"/>
          <w:bCs/>
          <w:sz w:val="24"/>
          <w:szCs w:val="24"/>
        </w:rPr>
        <w:t>KF, Levy</w:t>
      </w:r>
      <w:r w:rsidRPr="0041544E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1544E">
        <w:rPr>
          <w:rFonts w:ascii="Times New Roman" w:hAnsi="Times New Roman"/>
          <w:bCs/>
          <w:sz w:val="24"/>
          <w:szCs w:val="24"/>
        </w:rPr>
        <w:t xml:space="preserve">EB, </w:t>
      </w:r>
      <w:r w:rsidRPr="0041544E">
        <w:rPr>
          <w:rFonts w:ascii="Times New Roman" w:hAnsi="Times New Roman"/>
          <w:b/>
          <w:bCs/>
          <w:sz w:val="24"/>
          <w:szCs w:val="24"/>
        </w:rPr>
        <w:t>Pandalai PK</w:t>
      </w:r>
      <w:r w:rsidRPr="0041544E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41544E">
        <w:rPr>
          <w:rFonts w:ascii="Times New Roman" w:hAnsi="Times New Roman"/>
          <w:bCs/>
          <w:sz w:val="24"/>
          <w:szCs w:val="24"/>
        </w:rPr>
        <w:t>Beresnev</w:t>
      </w:r>
      <w:proofErr w:type="spellEnd"/>
      <w:r w:rsidRPr="0041544E">
        <w:rPr>
          <w:rFonts w:ascii="Times New Roman" w:hAnsi="Times New Roman"/>
          <w:bCs/>
          <w:sz w:val="24"/>
          <w:szCs w:val="24"/>
        </w:rPr>
        <w:t xml:space="preserve"> T, </w:t>
      </w:r>
      <w:proofErr w:type="spellStart"/>
      <w:r w:rsidRPr="0041544E">
        <w:rPr>
          <w:rFonts w:ascii="Times New Roman" w:hAnsi="Times New Roman"/>
          <w:bCs/>
          <w:sz w:val="24"/>
          <w:szCs w:val="24"/>
        </w:rPr>
        <w:t>Shutack</w:t>
      </w:r>
      <w:proofErr w:type="spellEnd"/>
      <w:r w:rsidRPr="0041544E">
        <w:rPr>
          <w:rFonts w:ascii="Times New Roman" w:hAnsi="Times New Roman"/>
          <w:bCs/>
          <w:sz w:val="24"/>
          <w:szCs w:val="24"/>
        </w:rPr>
        <w:t xml:space="preserve"> Y, Webb CC, Avital I, </w:t>
      </w:r>
      <w:proofErr w:type="spellStart"/>
      <w:r w:rsidRPr="0041544E">
        <w:rPr>
          <w:rFonts w:ascii="Times New Roman" w:hAnsi="Times New Roman"/>
          <w:bCs/>
          <w:sz w:val="24"/>
          <w:szCs w:val="24"/>
        </w:rPr>
        <w:t>Rudloff</w:t>
      </w:r>
      <w:proofErr w:type="spellEnd"/>
      <w:r w:rsidRPr="0041544E">
        <w:rPr>
          <w:rFonts w:ascii="Times New Roman" w:hAnsi="Times New Roman"/>
          <w:bCs/>
          <w:sz w:val="24"/>
          <w:szCs w:val="24"/>
        </w:rPr>
        <w:t xml:space="preserve"> U. Duodenal ischemia and upper GI bleeding are dose-limiting toxicities of 24-hours continuous intra-arterial infusion of gemcitabine following vascular isolation of the pancreatic head: early results from the </w:t>
      </w:r>
      <w:r w:rsidRPr="0041544E">
        <w:rPr>
          <w:rFonts w:ascii="Times New Roman" w:hAnsi="Times New Roman"/>
          <w:bCs/>
          <w:sz w:val="24"/>
          <w:szCs w:val="24"/>
          <w:u w:val="single"/>
        </w:rPr>
        <w:t>Re</w:t>
      </w:r>
      <w:r w:rsidRPr="0041544E">
        <w:rPr>
          <w:rFonts w:ascii="Times New Roman" w:hAnsi="Times New Roman"/>
          <w:bCs/>
          <w:sz w:val="24"/>
          <w:szCs w:val="24"/>
        </w:rPr>
        <w:t xml:space="preserve">gional </w:t>
      </w:r>
      <w:r w:rsidRPr="0041544E">
        <w:rPr>
          <w:rFonts w:ascii="Times New Roman" w:hAnsi="Times New Roman"/>
          <w:bCs/>
          <w:sz w:val="24"/>
          <w:szCs w:val="24"/>
          <w:u w:val="single"/>
        </w:rPr>
        <w:t>C</w:t>
      </w:r>
      <w:r w:rsidRPr="0041544E">
        <w:rPr>
          <w:rFonts w:ascii="Times New Roman" w:hAnsi="Times New Roman"/>
          <w:bCs/>
          <w:sz w:val="24"/>
          <w:szCs w:val="24"/>
        </w:rPr>
        <w:t xml:space="preserve">hemotherapy in </w:t>
      </w:r>
      <w:r w:rsidRPr="0041544E">
        <w:rPr>
          <w:rFonts w:ascii="Times New Roman" w:hAnsi="Times New Roman"/>
          <w:bCs/>
          <w:sz w:val="24"/>
          <w:szCs w:val="24"/>
          <w:u w:val="single"/>
        </w:rPr>
        <w:t>L</w:t>
      </w:r>
      <w:r w:rsidRPr="0041544E">
        <w:rPr>
          <w:rFonts w:ascii="Times New Roman" w:hAnsi="Times New Roman"/>
          <w:bCs/>
          <w:sz w:val="24"/>
          <w:szCs w:val="24"/>
        </w:rPr>
        <w:t xml:space="preserve">ocally </w:t>
      </w:r>
      <w:r w:rsidRPr="0041544E">
        <w:rPr>
          <w:rFonts w:ascii="Times New Roman" w:hAnsi="Times New Roman"/>
          <w:bCs/>
          <w:sz w:val="24"/>
          <w:szCs w:val="24"/>
          <w:u w:val="single"/>
        </w:rPr>
        <w:t>A</w:t>
      </w:r>
      <w:r w:rsidRPr="0041544E">
        <w:rPr>
          <w:rFonts w:ascii="Times New Roman" w:hAnsi="Times New Roman"/>
          <w:bCs/>
          <w:sz w:val="24"/>
          <w:szCs w:val="24"/>
        </w:rPr>
        <w:t xml:space="preserve">dvanced </w:t>
      </w:r>
      <w:r w:rsidRPr="0041544E">
        <w:rPr>
          <w:rFonts w:ascii="Times New Roman" w:hAnsi="Times New Roman"/>
          <w:bCs/>
          <w:sz w:val="24"/>
          <w:szCs w:val="24"/>
          <w:u w:val="single"/>
        </w:rPr>
        <w:t>P</w:t>
      </w:r>
      <w:r w:rsidRPr="0041544E">
        <w:rPr>
          <w:rFonts w:ascii="Times New Roman" w:hAnsi="Times New Roman"/>
          <w:bCs/>
          <w:sz w:val="24"/>
          <w:szCs w:val="24"/>
        </w:rPr>
        <w:t>ancreatic Cancer (RECLAP) study.</w:t>
      </w:r>
      <w:r w:rsidR="00817FDD" w:rsidRPr="0041544E">
        <w:rPr>
          <w:rFonts w:ascii="Times New Roman" w:hAnsi="Times New Roman"/>
          <w:bCs/>
          <w:sz w:val="24"/>
          <w:szCs w:val="24"/>
        </w:rPr>
        <w:t xml:space="preserve"> </w:t>
      </w:r>
      <w:r w:rsidRPr="0041544E">
        <w:rPr>
          <w:rFonts w:ascii="Times New Roman" w:hAnsi="Times New Roman"/>
          <w:bCs/>
          <w:i/>
          <w:sz w:val="24"/>
          <w:szCs w:val="24"/>
        </w:rPr>
        <w:t>Invest New Drugs</w:t>
      </w:r>
      <w:r w:rsidRPr="0041544E">
        <w:rPr>
          <w:rFonts w:ascii="Times New Roman" w:hAnsi="Times New Roman"/>
          <w:bCs/>
          <w:sz w:val="24"/>
          <w:szCs w:val="24"/>
        </w:rPr>
        <w:t>, 201</w:t>
      </w:r>
      <w:r w:rsidR="0041544E" w:rsidRPr="0041544E">
        <w:rPr>
          <w:rFonts w:ascii="Times New Roman" w:hAnsi="Times New Roman"/>
          <w:bCs/>
          <w:sz w:val="24"/>
          <w:szCs w:val="24"/>
        </w:rPr>
        <w:t>5</w:t>
      </w:r>
      <w:r w:rsidRPr="0041544E">
        <w:rPr>
          <w:rFonts w:ascii="Times New Roman" w:hAnsi="Times New Roman"/>
          <w:bCs/>
          <w:sz w:val="24"/>
          <w:szCs w:val="24"/>
        </w:rPr>
        <w:t xml:space="preserve"> </w:t>
      </w:r>
      <w:r w:rsidR="0041544E" w:rsidRPr="0041544E">
        <w:rPr>
          <w:rFonts w:ascii="Times New Roman" w:hAnsi="Times New Roman"/>
          <w:bCs/>
          <w:sz w:val="24"/>
          <w:szCs w:val="24"/>
        </w:rPr>
        <w:t xml:space="preserve">Feb; 33(1):109-18 </w:t>
      </w:r>
    </w:p>
    <w:p w14:paraId="2949786D" w14:textId="77777777" w:rsidR="0041544E" w:rsidRPr="0041544E" w:rsidRDefault="0041544E" w:rsidP="0041544E">
      <w:pPr>
        <w:pStyle w:val="ListParagraph"/>
        <w:rPr>
          <w:rFonts w:ascii="Times New Roman" w:hAnsi="Times New Roman"/>
          <w:snapToGrid/>
          <w:sz w:val="24"/>
          <w:szCs w:val="24"/>
        </w:rPr>
      </w:pPr>
    </w:p>
    <w:p w14:paraId="029DBC34" w14:textId="77777777" w:rsidR="00302472" w:rsidRPr="00507424" w:rsidRDefault="00F05E68" w:rsidP="00CC5957">
      <w:pPr>
        <w:pStyle w:val="ListParagraph"/>
        <w:widowControl/>
        <w:numPr>
          <w:ilvl w:val="0"/>
          <w:numId w:val="3"/>
        </w:numPr>
        <w:rPr>
          <w:rFonts w:cs="Arial"/>
          <w:bCs/>
        </w:rPr>
      </w:pPr>
      <w:r w:rsidRPr="00507424">
        <w:rPr>
          <w:rFonts w:ascii="Times" w:hAnsi="Times"/>
          <w:snapToGrid/>
          <w:sz w:val="24"/>
          <w:szCs w:val="24"/>
        </w:rPr>
        <w:t xml:space="preserve">Pan JH, </w:t>
      </w:r>
      <w:proofErr w:type="spellStart"/>
      <w:r w:rsidRPr="00507424">
        <w:rPr>
          <w:rFonts w:ascii="Times" w:hAnsi="Times"/>
          <w:snapToGrid/>
          <w:sz w:val="24"/>
          <w:szCs w:val="24"/>
        </w:rPr>
        <w:t>Kerkar</w:t>
      </w:r>
      <w:proofErr w:type="spellEnd"/>
      <w:r w:rsidRPr="00507424">
        <w:rPr>
          <w:rFonts w:ascii="Times" w:hAnsi="Times"/>
          <w:snapToGrid/>
          <w:sz w:val="24"/>
          <w:szCs w:val="24"/>
        </w:rPr>
        <w:t xml:space="preserve"> SP, </w:t>
      </w:r>
      <w:proofErr w:type="spellStart"/>
      <w:r w:rsidRPr="00507424">
        <w:rPr>
          <w:rFonts w:ascii="Times" w:hAnsi="Times"/>
          <w:snapToGrid/>
          <w:sz w:val="24"/>
          <w:szCs w:val="24"/>
        </w:rPr>
        <w:t>Siegenthaler</w:t>
      </w:r>
      <w:proofErr w:type="spellEnd"/>
      <w:r w:rsidRPr="00507424">
        <w:rPr>
          <w:rFonts w:ascii="Times" w:hAnsi="Times"/>
          <w:snapToGrid/>
          <w:sz w:val="24"/>
          <w:szCs w:val="24"/>
        </w:rPr>
        <w:t xml:space="preserve"> MP, Hughes M, </w:t>
      </w:r>
      <w:r w:rsidRPr="00507424">
        <w:rPr>
          <w:rFonts w:ascii="Times" w:hAnsi="Times"/>
          <w:b/>
          <w:snapToGrid/>
          <w:sz w:val="24"/>
          <w:szCs w:val="24"/>
        </w:rPr>
        <w:t>Pandalai PK</w:t>
      </w:r>
      <w:r w:rsidRPr="00507424">
        <w:rPr>
          <w:rFonts w:ascii="Times" w:hAnsi="Times"/>
          <w:snapToGrid/>
          <w:sz w:val="24"/>
          <w:szCs w:val="24"/>
        </w:rPr>
        <w:t xml:space="preserve">, A Complicated Case Of Vascular </w:t>
      </w:r>
      <w:r w:rsidRPr="00507424">
        <w:rPr>
          <w:rFonts w:ascii="Times" w:hAnsi="Times"/>
          <w:i/>
          <w:iCs/>
          <w:snapToGrid/>
          <w:sz w:val="24"/>
          <w:szCs w:val="24"/>
        </w:rPr>
        <w:t xml:space="preserve">Pythium </w:t>
      </w:r>
      <w:proofErr w:type="spellStart"/>
      <w:r w:rsidRPr="00507424">
        <w:rPr>
          <w:rFonts w:ascii="Times" w:hAnsi="Times"/>
          <w:i/>
          <w:iCs/>
          <w:snapToGrid/>
          <w:sz w:val="24"/>
          <w:szCs w:val="24"/>
        </w:rPr>
        <w:t>Insidiosum</w:t>
      </w:r>
      <w:proofErr w:type="spellEnd"/>
      <w:r w:rsidRPr="00507424">
        <w:rPr>
          <w:rFonts w:ascii="Times" w:hAnsi="Times"/>
          <w:i/>
          <w:iCs/>
          <w:snapToGrid/>
          <w:sz w:val="24"/>
          <w:szCs w:val="24"/>
        </w:rPr>
        <w:t xml:space="preserve"> </w:t>
      </w:r>
      <w:r w:rsidRPr="00507424">
        <w:rPr>
          <w:rFonts w:ascii="Times" w:hAnsi="Times"/>
          <w:snapToGrid/>
          <w:sz w:val="24"/>
          <w:szCs w:val="24"/>
        </w:rPr>
        <w:t xml:space="preserve">Infection Treated With Limb-Sparing Surgery, </w:t>
      </w:r>
      <w:r w:rsidRPr="00507424">
        <w:rPr>
          <w:rFonts w:ascii="Times" w:hAnsi="Times"/>
          <w:i/>
          <w:iCs/>
          <w:snapToGrid/>
          <w:sz w:val="24"/>
          <w:szCs w:val="24"/>
        </w:rPr>
        <w:t xml:space="preserve">International Journal of Surgery Case Reports </w:t>
      </w:r>
      <w:r w:rsidR="007C3B32">
        <w:rPr>
          <w:rFonts w:ascii="Times" w:hAnsi="Times"/>
          <w:snapToGrid/>
          <w:sz w:val="24"/>
          <w:szCs w:val="24"/>
        </w:rPr>
        <w:t>2014;5(10):677-80</w:t>
      </w:r>
      <w:r w:rsidRPr="00507424">
        <w:rPr>
          <w:rFonts w:ascii="Times" w:hAnsi="Times"/>
          <w:snapToGrid/>
          <w:sz w:val="24"/>
          <w:szCs w:val="24"/>
        </w:rPr>
        <w:t xml:space="preserve"> </w:t>
      </w:r>
    </w:p>
    <w:p w14:paraId="3F41C837" w14:textId="77777777" w:rsidR="00507424" w:rsidRPr="00BA41E3" w:rsidRDefault="00507424" w:rsidP="00BA41E3">
      <w:pPr>
        <w:widowControl/>
        <w:rPr>
          <w:rFonts w:cs="Arial"/>
          <w:bCs/>
        </w:rPr>
      </w:pPr>
    </w:p>
    <w:p w14:paraId="59AAB960" w14:textId="77777777" w:rsidR="00B608F3" w:rsidRPr="00B608F3" w:rsidRDefault="00B608F3" w:rsidP="00B608F3">
      <w:pPr>
        <w:pStyle w:val="ListParagraph"/>
        <w:numPr>
          <w:ilvl w:val="0"/>
          <w:numId w:val="3"/>
        </w:numPr>
        <w:rPr>
          <w:rFonts w:ascii="Times New Roman" w:hAnsi="Times New Roman" w:cs="Arial"/>
          <w:bCs/>
          <w:snapToGrid/>
          <w:sz w:val="24"/>
          <w:szCs w:val="24"/>
        </w:rPr>
      </w:pPr>
      <w:proofErr w:type="spellStart"/>
      <w:r w:rsidRPr="00B608F3">
        <w:rPr>
          <w:rFonts w:ascii="Times New Roman" w:hAnsi="Times New Roman" w:cs="Arial"/>
          <w:bCs/>
          <w:snapToGrid/>
          <w:sz w:val="24"/>
          <w:szCs w:val="24"/>
        </w:rPr>
        <w:t>Langan</w:t>
      </w:r>
      <w:proofErr w:type="spellEnd"/>
      <w:r w:rsidRPr="00B608F3">
        <w:rPr>
          <w:rFonts w:ascii="Times New Roman" w:hAnsi="Times New Roman" w:cs="Arial"/>
          <w:bCs/>
          <w:snapToGrid/>
          <w:sz w:val="24"/>
          <w:szCs w:val="24"/>
        </w:rPr>
        <w:t xml:space="preserve"> RC, </w:t>
      </w:r>
      <w:proofErr w:type="spellStart"/>
      <w:r w:rsidRPr="00B608F3">
        <w:rPr>
          <w:rFonts w:ascii="Times New Roman" w:hAnsi="Times New Roman" w:cs="Arial"/>
          <w:bCs/>
          <w:snapToGrid/>
          <w:sz w:val="24"/>
          <w:szCs w:val="24"/>
        </w:rPr>
        <w:t>Lagisetty</w:t>
      </w:r>
      <w:proofErr w:type="spellEnd"/>
      <w:r w:rsidRPr="00B608F3">
        <w:rPr>
          <w:rFonts w:ascii="Times New Roman" w:hAnsi="Times New Roman" w:cs="Arial"/>
          <w:bCs/>
          <w:snapToGrid/>
          <w:sz w:val="24"/>
          <w:szCs w:val="24"/>
        </w:rPr>
        <w:t xml:space="preserve"> KH, </w:t>
      </w:r>
      <w:proofErr w:type="spellStart"/>
      <w:r w:rsidRPr="00B608F3">
        <w:rPr>
          <w:rFonts w:ascii="Times New Roman" w:hAnsi="Times New Roman" w:cs="Arial"/>
          <w:bCs/>
          <w:snapToGrid/>
          <w:sz w:val="24"/>
          <w:szCs w:val="24"/>
        </w:rPr>
        <w:t>Atay</w:t>
      </w:r>
      <w:proofErr w:type="spellEnd"/>
      <w:r w:rsidRPr="00B608F3">
        <w:rPr>
          <w:rFonts w:ascii="Times New Roman" w:hAnsi="Times New Roman" w:cs="Arial"/>
          <w:bCs/>
          <w:snapToGrid/>
          <w:sz w:val="24"/>
          <w:szCs w:val="24"/>
        </w:rPr>
        <w:t xml:space="preserve"> S, </w:t>
      </w:r>
      <w:r w:rsidRPr="00B71C25">
        <w:rPr>
          <w:rFonts w:ascii="Times New Roman" w:hAnsi="Times New Roman" w:cs="Arial"/>
          <w:b/>
          <w:bCs/>
          <w:snapToGrid/>
          <w:sz w:val="24"/>
          <w:szCs w:val="24"/>
        </w:rPr>
        <w:t>Pandalai P</w:t>
      </w:r>
      <w:r w:rsidRPr="00B608F3">
        <w:rPr>
          <w:rFonts w:ascii="Times New Roman" w:hAnsi="Times New Roman" w:cs="Arial"/>
          <w:bCs/>
          <w:snapToGrid/>
          <w:sz w:val="24"/>
          <w:szCs w:val="24"/>
        </w:rPr>
        <w:t xml:space="preserve">, </w:t>
      </w:r>
      <w:proofErr w:type="spellStart"/>
      <w:r w:rsidRPr="00B608F3">
        <w:rPr>
          <w:rFonts w:ascii="Times New Roman" w:hAnsi="Times New Roman" w:cs="Arial"/>
          <w:bCs/>
          <w:snapToGrid/>
          <w:sz w:val="24"/>
          <w:szCs w:val="24"/>
        </w:rPr>
        <w:t>Stojadinovic</w:t>
      </w:r>
      <w:proofErr w:type="spellEnd"/>
      <w:r w:rsidRPr="00B608F3">
        <w:rPr>
          <w:rFonts w:ascii="Times New Roman" w:hAnsi="Times New Roman" w:cs="Arial"/>
          <w:bCs/>
          <w:snapToGrid/>
          <w:sz w:val="24"/>
          <w:szCs w:val="24"/>
        </w:rPr>
        <w:t xml:space="preserve"> A, </w:t>
      </w:r>
      <w:proofErr w:type="spellStart"/>
      <w:r w:rsidRPr="00B608F3">
        <w:rPr>
          <w:rFonts w:ascii="Times New Roman" w:hAnsi="Times New Roman" w:cs="Arial"/>
          <w:bCs/>
          <w:snapToGrid/>
          <w:sz w:val="24"/>
          <w:szCs w:val="24"/>
        </w:rPr>
        <w:t>Rudloff</w:t>
      </w:r>
      <w:proofErr w:type="spellEnd"/>
      <w:r w:rsidRPr="00B608F3">
        <w:rPr>
          <w:rFonts w:ascii="Times New Roman" w:hAnsi="Times New Roman" w:cs="Arial"/>
          <w:bCs/>
          <w:snapToGrid/>
          <w:sz w:val="24"/>
          <w:szCs w:val="24"/>
        </w:rPr>
        <w:t xml:space="preserve"> U, Avital </w:t>
      </w:r>
      <w:proofErr w:type="spellStart"/>
      <w:r w:rsidRPr="00B608F3">
        <w:rPr>
          <w:rFonts w:ascii="Times New Roman" w:hAnsi="Times New Roman" w:cs="Arial"/>
          <w:bCs/>
          <w:snapToGrid/>
          <w:sz w:val="24"/>
          <w:szCs w:val="24"/>
        </w:rPr>
        <w:t>I.Surgery</w:t>
      </w:r>
      <w:proofErr w:type="spellEnd"/>
      <w:r w:rsidRPr="00B608F3">
        <w:rPr>
          <w:rFonts w:ascii="Times New Roman" w:hAnsi="Times New Roman" w:cs="Arial"/>
          <w:bCs/>
          <w:snapToGrid/>
          <w:sz w:val="24"/>
          <w:szCs w:val="24"/>
        </w:rPr>
        <w:t xml:space="preserve"> for Li </w:t>
      </w:r>
      <w:proofErr w:type="spellStart"/>
      <w:r w:rsidRPr="00B608F3">
        <w:rPr>
          <w:rFonts w:ascii="Times New Roman" w:hAnsi="Times New Roman" w:cs="Arial"/>
          <w:bCs/>
          <w:snapToGrid/>
          <w:sz w:val="24"/>
          <w:szCs w:val="24"/>
        </w:rPr>
        <w:t>Fraumeni</w:t>
      </w:r>
      <w:proofErr w:type="spellEnd"/>
      <w:r w:rsidRPr="00B608F3">
        <w:rPr>
          <w:rFonts w:ascii="Times New Roman" w:hAnsi="Times New Roman" w:cs="Arial"/>
          <w:bCs/>
          <w:snapToGrid/>
          <w:sz w:val="24"/>
          <w:szCs w:val="24"/>
        </w:rPr>
        <w:t xml:space="preserve"> Syndrome: Pushing the Limits of Surgical Oncology.  </w:t>
      </w:r>
      <w:r w:rsidRPr="00B608F3">
        <w:rPr>
          <w:rFonts w:ascii="Times New Roman" w:hAnsi="Times New Roman" w:cs="Arial"/>
          <w:bCs/>
          <w:i/>
          <w:snapToGrid/>
          <w:sz w:val="24"/>
          <w:szCs w:val="24"/>
        </w:rPr>
        <w:t>Am J Clin Oncol</w:t>
      </w:r>
      <w:r w:rsidRPr="00B608F3">
        <w:rPr>
          <w:rFonts w:ascii="Times New Roman" w:hAnsi="Times New Roman" w:cs="Arial"/>
          <w:bCs/>
          <w:snapToGrid/>
          <w:sz w:val="24"/>
          <w:szCs w:val="24"/>
        </w:rPr>
        <w:t>. 2015 Feb;38(1):98-102</w:t>
      </w:r>
    </w:p>
    <w:p w14:paraId="05967816" w14:textId="77777777" w:rsidR="00B608F3" w:rsidRDefault="00B608F3" w:rsidP="00B608F3">
      <w:pPr>
        <w:pStyle w:val="desc"/>
        <w:spacing w:before="0" w:beforeAutospacing="0" w:after="0" w:afterAutospacing="0"/>
        <w:ind w:left="360"/>
        <w:rPr>
          <w:rFonts w:cs="Arial"/>
          <w:bCs/>
        </w:rPr>
      </w:pPr>
    </w:p>
    <w:p w14:paraId="7889A028" w14:textId="77777777" w:rsidR="00302472" w:rsidRPr="00B608F3" w:rsidRDefault="004876D2" w:rsidP="00B608F3">
      <w:pPr>
        <w:pStyle w:val="desc"/>
        <w:numPr>
          <w:ilvl w:val="0"/>
          <w:numId w:val="3"/>
        </w:numPr>
        <w:spacing w:before="0" w:beforeAutospacing="0" w:after="0" w:afterAutospacing="0"/>
        <w:rPr>
          <w:rFonts w:cs="Arial"/>
          <w:bCs/>
        </w:rPr>
      </w:pPr>
      <w:proofErr w:type="spellStart"/>
      <w:proofErr w:type="gramStart"/>
      <w:r w:rsidRPr="00302472">
        <w:rPr>
          <w:rFonts w:cs="Arial"/>
          <w:bCs/>
        </w:rPr>
        <w:t>Rudloff</w:t>
      </w:r>
      <w:proofErr w:type="spellEnd"/>
      <w:r w:rsidRPr="00302472">
        <w:rPr>
          <w:rFonts w:cs="Arial"/>
          <w:bCs/>
        </w:rPr>
        <w:t xml:space="preserve"> U, </w:t>
      </w:r>
      <w:proofErr w:type="spellStart"/>
      <w:r w:rsidRPr="00302472">
        <w:rPr>
          <w:rFonts w:cs="Arial"/>
          <w:bCs/>
        </w:rPr>
        <w:t>Langan</w:t>
      </w:r>
      <w:proofErr w:type="spellEnd"/>
      <w:r w:rsidRPr="00302472">
        <w:rPr>
          <w:rFonts w:cs="Arial"/>
          <w:bCs/>
        </w:rPr>
        <w:t xml:space="preserve"> RC, Mullinax JE, Steinberg SM,  </w:t>
      </w:r>
      <w:proofErr w:type="spellStart"/>
      <w:r w:rsidRPr="00302472">
        <w:rPr>
          <w:rFonts w:cs="Arial"/>
          <w:bCs/>
        </w:rPr>
        <w:t>Beresnev</w:t>
      </w:r>
      <w:proofErr w:type="spellEnd"/>
      <w:r w:rsidRPr="00302472">
        <w:rPr>
          <w:rFonts w:cs="Arial"/>
          <w:bCs/>
        </w:rPr>
        <w:t xml:space="preserve"> T, Webb CC, Walker M, Toomey MA, </w:t>
      </w:r>
      <w:proofErr w:type="spellStart"/>
      <w:r w:rsidRPr="00302472">
        <w:rPr>
          <w:rFonts w:cs="Arial"/>
          <w:bCs/>
        </w:rPr>
        <w:t>Schrump</w:t>
      </w:r>
      <w:proofErr w:type="spellEnd"/>
      <w:r w:rsidRPr="00302472">
        <w:rPr>
          <w:rFonts w:cs="Arial"/>
          <w:bCs/>
        </w:rPr>
        <w:t xml:space="preserve"> D, </w:t>
      </w:r>
      <w:r w:rsidRPr="00302472">
        <w:rPr>
          <w:rFonts w:cs="Arial"/>
          <w:b/>
          <w:bCs/>
        </w:rPr>
        <w:t>Pandalai PK</w:t>
      </w:r>
      <w:r w:rsidRPr="00302472">
        <w:rPr>
          <w:rFonts w:cs="Arial"/>
          <w:bCs/>
        </w:rPr>
        <w:t xml:space="preserve">, </w:t>
      </w:r>
      <w:proofErr w:type="spellStart"/>
      <w:r w:rsidRPr="00302472">
        <w:rPr>
          <w:rFonts w:cs="Arial"/>
          <w:bCs/>
        </w:rPr>
        <w:t>Stojadinovic</w:t>
      </w:r>
      <w:proofErr w:type="spellEnd"/>
      <w:r w:rsidRPr="00302472">
        <w:rPr>
          <w:rFonts w:cs="Arial"/>
          <w:bCs/>
        </w:rPr>
        <w:t xml:space="preserve"> A, Avital I. Impact of maximal cytoreductive surgery plus regional heated intra-peritoneal chemotherapy (HIPEC) on outcome of patients with peritoneal carcinomatosis of gastric origin: Results from the GYMSSA Trial, a randomized study comparing gastrectomy, omentectomy, D2 lymphadenectomy,  </w:t>
      </w:r>
      <w:proofErr w:type="spellStart"/>
      <w:r w:rsidRPr="00302472">
        <w:rPr>
          <w:rFonts w:cs="Arial"/>
          <w:bCs/>
        </w:rPr>
        <w:t>peritonectomy</w:t>
      </w:r>
      <w:proofErr w:type="spellEnd"/>
      <w:r w:rsidRPr="00302472">
        <w:rPr>
          <w:rFonts w:cs="Arial"/>
          <w:bCs/>
        </w:rPr>
        <w:t xml:space="preserve">, </w:t>
      </w:r>
      <w:proofErr w:type="spellStart"/>
      <w:r w:rsidRPr="00302472">
        <w:rPr>
          <w:rFonts w:cs="Arial"/>
          <w:bCs/>
        </w:rPr>
        <w:t>metastasectomy</w:t>
      </w:r>
      <w:proofErr w:type="spellEnd"/>
      <w:r w:rsidRPr="00302472">
        <w:rPr>
          <w:rFonts w:cs="Arial"/>
          <w:bCs/>
        </w:rPr>
        <w:t>, plus HIPEC plus systemic chemotherapy (FOLFOXIRI) versus systemic chemotherapy (FOLFOXIRI) alone.</w:t>
      </w:r>
      <w:proofErr w:type="gramEnd"/>
      <w:r w:rsidRPr="00302472">
        <w:rPr>
          <w:rFonts w:cs="Arial"/>
          <w:bCs/>
        </w:rPr>
        <w:t xml:space="preserve"> </w:t>
      </w:r>
      <w:r w:rsidR="00BA600C" w:rsidRPr="00302472">
        <w:rPr>
          <w:i/>
        </w:rPr>
        <w:t>J Surg Oncol. 2014 Sep;110(3):275-84</w:t>
      </w:r>
    </w:p>
    <w:p w14:paraId="52D21943" w14:textId="77777777" w:rsidR="00507424" w:rsidRDefault="00507424" w:rsidP="00507424">
      <w:pPr>
        <w:ind w:left="360"/>
        <w:rPr>
          <w:rFonts w:ascii="Times New Roman" w:hAnsi="Times New Roman"/>
          <w:sz w:val="24"/>
          <w:szCs w:val="24"/>
        </w:rPr>
      </w:pPr>
    </w:p>
    <w:p w14:paraId="61200D8F" w14:textId="24BC879F" w:rsidR="002B170F" w:rsidRDefault="002B170F" w:rsidP="00B9707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2B170F">
        <w:rPr>
          <w:rFonts w:ascii="Times New Roman" w:hAnsi="Times New Roman"/>
          <w:sz w:val="24"/>
          <w:szCs w:val="24"/>
        </w:rPr>
        <w:t>Langan</w:t>
      </w:r>
      <w:proofErr w:type="spellEnd"/>
      <w:r w:rsidRPr="002B170F">
        <w:rPr>
          <w:rFonts w:ascii="Times New Roman" w:hAnsi="Times New Roman"/>
          <w:sz w:val="24"/>
          <w:szCs w:val="24"/>
        </w:rPr>
        <w:t xml:space="preserve"> RC, Gill F, </w:t>
      </w:r>
      <w:proofErr w:type="spellStart"/>
      <w:r w:rsidRPr="002B170F">
        <w:rPr>
          <w:rFonts w:ascii="Times New Roman" w:hAnsi="Times New Roman"/>
          <w:sz w:val="24"/>
          <w:szCs w:val="24"/>
        </w:rPr>
        <w:t>Raiji</w:t>
      </w:r>
      <w:proofErr w:type="spellEnd"/>
      <w:r w:rsidRPr="002B170F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2B170F">
        <w:rPr>
          <w:rFonts w:ascii="Times New Roman" w:hAnsi="Times New Roman"/>
          <w:sz w:val="24"/>
          <w:szCs w:val="24"/>
        </w:rPr>
        <w:t>Mullinax</w:t>
      </w:r>
      <w:proofErr w:type="spellEnd"/>
      <w:r w:rsidRPr="002B170F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Pr="002B170F">
        <w:rPr>
          <w:rFonts w:ascii="Times New Roman" w:hAnsi="Times New Roman"/>
          <w:sz w:val="24"/>
          <w:szCs w:val="24"/>
        </w:rPr>
        <w:t>Pittaluga</w:t>
      </w:r>
      <w:proofErr w:type="spellEnd"/>
      <w:r w:rsidRPr="002B170F">
        <w:rPr>
          <w:rFonts w:ascii="Times New Roman" w:hAnsi="Times New Roman"/>
          <w:sz w:val="24"/>
          <w:szCs w:val="24"/>
        </w:rPr>
        <w:t xml:space="preserve"> S, </w:t>
      </w:r>
      <w:r w:rsidRPr="002B170F">
        <w:rPr>
          <w:rFonts w:ascii="Times New Roman" w:hAnsi="Times New Roman"/>
          <w:b/>
          <w:sz w:val="24"/>
          <w:szCs w:val="24"/>
        </w:rPr>
        <w:t>Pandalai P</w:t>
      </w:r>
      <w:r w:rsidRPr="002B170F">
        <w:rPr>
          <w:rFonts w:ascii="Times New Roman" w:hAnsi="Times New Roman"/>
          <w:sz w:val="24"/>
          <w:szCs w:val="24"/>
        </w:rPr>
        <w:t xml:space="preserve">, Avital I, Davis J, Perkins K, </w:t>
      </w:r>
      <w:proofErr w:type="spellStart"/>
      <w:r w:rsidRPr="002B170F">
        <w:rPr>
          <w:rFonts w:ascii="Times New Roman" w:hAnsi="Times New Roman"/>
          <w:sz w:val="24"/>
          <w:szCs w:val="24"/>
        </w:rPr>
        <w:t>Rudloff</w:t>
      </w:r>
      <w:proofErr w:type="spellEnd"/>
      <w:r w:rsidRPr="002B170F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70F">
        <w:rPr>
          <w:rFonts w:ascii="Times New Roman" w:hAnsi="Times New Roman"/>
          <w:sz w:val="24"/>
          <w:szCs w:val="24"/>
        </w:rPr>
        <w:t>Autoimmune Pancreatitis in the Autoimmune Lymphoproliferative Syndrome (ALPS): A Sheep in Wolves Clothing?</w:t>
      </w:r>
      <w:r>
        <w:rPr>
          <w:rFonts w:ascii="Times New Roman" w:hAnsi="Times New Roman"/>
          <w:sz w:val="24"/>
          <w:szCs w:val="24"/>
        </w:rPr>
        <w:t xml:space="preserve"> </w:t>
      </w:r>
      <w:r w:rsidR="00B97073" w:rsidRPr="00B608F3">
        <w:rPr>
          <w:rFonts w:ascii="Times New Roman" w:hAnsi="Times New Roman"/>
          <w:i/>
          <w:sz w:val="24"/>
          <w:szCs w:val="24"/>
        </w:rPr>
        <w:t>Pancreas</w:t>
      </w:r>
      <w:r w:rsidR="00B97073" w:rsidRPr="00B97073">
        <w:rPr>
          <w:rFonts w:ascii="Times New Roman" w:hAnsi="Times New Roman"/>
          <w:sz w:val="24"/>
          <w:szCs w:val="24"/>
        </w:rPr>
        <w:t xml:space="preserve">. 2013 Mar;42(2):363-366 </w:t>
      </w:r>
    </w:p>
    <w:p w14:paraId="2862EE4D" w14:textId="77777777" w:rsidR="00B71C25" w:rsidRDefault="00B71C25" w:rsidP="00B71C25">
      <w:pPr>
        <w:pStyle w:val="ListParagraph"/>
        <w:rPr>
          <w:rFonts w:ascii="Times New Roman" w:hAnsi="Times New Roman"/>
          <w:sz w:val="24"/>
          <w:szCs w:val="24"/>
        </w:rPr>
      </w:pPr>
    </w:p>
    <w:p w14:paraId="6FABAEEF" w14:textId="77777777" w:rsidR="00B71C25" w:rsidRDefault="00B71C25" w:rsidP="00B71C25">
      <w:pPr>
        <w:ind w:left="360"/>
        <w:rPr>
          <w:rFonts w:ascii="Times New Roman" w:hAnsi="Times New Roman"/>
          <w:sz w:val="24"/>
          <w:szCs w:val="24"/>
        </w:rPr>
      </w:pPr>
    </w:p>
    <w:p w14:paraId="25B50835" w14:textId="77777777" w:rsidR="00302472" w:rsidRDefault="00302472" w:rsidP="00302472">
      <w:pPr>
        <w:ind w:left="360"/>
        <w:rPr>
          <w:rFonts w:ascii="Times New Roman" w:hAnsi="Times New Roman"/>
          <w:sz w:val="24"/>
          <w:szCs w:val="24"/>
        </w:rPr>
      </w:pPr>
    </w:p>
    <w:p w14:paraId="2D08AA41" w14:textId="77777777" w:rsidR="00833CCF" w:rsidRDefault="00833CCF" w:rsidP="00833CCF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33CCF">
        <w:rPr>
          <w:rFonts w:ascii="Times New Roman" w:hAnsi="Times New Roman"/>
          <w:sz w:val="24"/>
          <w:szCs w:val="24"/>
        </w:rPr>
        <w:lastRenderedPageBreak/>
        <w:t xml:space="preserve">Chang R, </w:t>
      </w:r>
      <w:proofErr w:type="spellStart"/>
      <w:r w:rsidRPr="00833CCF">
        <w:rPr>
          <w:rFonts w:ascii="Times New Roman" w:hAnsi="Times New Roman"/>
          <w:sz w:val="24"/>
          <w:szCs w:val="24"/>
        </w:rPr>
        <w:t>Butman</w:t>
      </w:r>
      <w:proofErr w:type="spellEnd"/>
      <w:r w:rsidRPr="00833CCF">
        <w:rPr>
          <w:rFonts w:ascii="Times New Roman" w:hAnsi="Times New Roman"/>
          <w:sz w:val="24"/>
          <w:szCs w:val="24"/>
        </w:rPr>
        <w:t xml:space="preserve"> JA, </w:t>
      </w:r>
      <w:proofErr w:type="spellStart"/>
      <w:r w:rsidRPr="00833CCF">
        <w:rPr>
          <w:rFonts w:ascii="Times New Roman" w:hAnsi="Times New Roman"/>
          <w:sz w:val="24"/>
          <w:szCs w:val="24"/>
        </w:rPr>
        <w:t>Lonser</w:t>
      </w:r>
      <w:proofErr w:type="spellEnd"/>
      <w:r w:rsidRPr="00833CCF">
        <w:rPr>
          <w:rFonts w:ascii="Times New Roman" w:hAnsi="Times New Roman"/>
          <w:sz w:val="24"/>
          <w:szCs w:val="24"/>
        </w:rPr>
        <w:t xml:space="preserve"> RR, Sherry RM, </w:t>
      </w:r>
      <w:r w:rsidRPr="00833CCF">
        <w:rPr>
          <w:rFonts w:ascii="Times New Roman" w:hAnsi="Times New Roman"/>
          <w:b/>
          <w:sz w:val="24"/>
          <w:szCs w:val="24"/>
        </w:rPr>
        <w:t>Pandalai PK</w:t>
      </w:r>
      <w:r w:rsidRPr="00833CCF">
        <w:rPr>
          <w:rFonts w:ascii="Times New Roman" w:hAnsi="Times New Roman"/>
          <w:sz w:val="24"/>
          <w:szCs w:val="24"/>
        </w:rPr>
        <w:t>, Horne MK, Lozier JN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CCF">
        <w:rPr>
          <w:rFonts w:ascii="Times New Roman" w:hAnsi="Times New Roman"/>
          <w:sz w:val="24"/>
          <w:szCs w:val="24"/>
        </w:rPr>
        <w:t xml:space="preserve">Treatment of High-risk Venous Thrombosis Patients Using Low-dose </w:t>
      </w:r>
      <w:proofErr w:type="spellStart"/>
      <w:r w:rsidRPr="00833CCF">
        <w:rPr>
          <w:rFonts w:ascii="Times New Roman" w:hAnsi="Times New Roman"/>
          <w:sz w:val="24"/>
          <w:szCs w:val="24"/>
        </w:rPr>
        <w:t>Intraclot</w:t>
      </w:r>
      <w:proofErr w:type="spellEnd"/>
      <w:r w:rsidRPr="00833CCF">
        <w:rPr>
          <w:rFonts w:ascii="Times New Roman" w:hAnsi="Times New Roman"/>
          <w:sz w:val="24"/>
          <w:szCs w:val="24"/>
        </w:rPr>
        <w:t xml:space="preserve"> Injections of Recombinant Tissue Plasminogen Activator and Regional Anticoagulation.</w:t>
      </w:r>
      <w:r w:rsidRPr="00833CCF">
        <w:t xml:space="preserve"> </w:t>
      </w:r>
      <w:r w:rsidRPr="00B608F3">
        <w:rPr>
          <w:rFonts w:ascii="Times New Roman" w:hAnsi="Times New Roman"/>
          <w:i/>
          <w:sz w:val="24"/>
          <w:szCs w:val="24"/>
        </w:rPr>
        <w:t xml:space="preserve">J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Vasc</w:t>
      </w:r>
      <w:proofErr w:type="spellEnd"/>
      <w:r w:rsidRPr="00B60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Interv</w:t>
      </w:r>
      <w:proofErr w:type="spellEnd"/>
      <w:r w:rsidRPr="00B60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Radiol</w:t>
      </w:r>
      <w:proofErr w:type="spellEnd"/>
      <w:r w:rsidRPr="00833CCF">
        <w:rPr>
          <w:rFonts w:ascii="Times New Roman" w:hAnsi="Times New Roman"/>
          <w:sz w:val="24"/>
          <w:szCs w:val="24"/>
        </w:rPr>
        <w:t>. 2013 Jan;24(1):27-34</w:t>
      </w:r>
    </w:p>
    <w:p w14:paraId="407840A7" w14:textId="77777777" w:rsidR="00302472" w:rsidRDefault="00302472" w:rsidP="00302472">
      <w:pPr>
        <w:ind w:left="360"/>
        <w:rPr>
          <w:rFonts w:ascii="Times New Roman" w:hAnsi="Times New Roman"/>
          <w:sz w:val="24"/>
          <w:szCs w:val="24"/>
        </w:rPr>
      </w:pPr>
    </w:p>
    <w:p w14:paraId="6055139E" w14:textId="77777777" w:rsidR="00302472" w:rsidRPr="00B608F3" w:rsidRDefault="00397599" w:rsidP="00B608F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397599">
        <w:rPr>
          <w:rFonts w:ascii="Times New Roman" w:hAnsi="Times New Roman"/>
          <w:sz w:val="24"/>
          <w:szCs w:val="24"/>
        </w:rPr>
        <w:t>Dominici</w:t>
      </w:r>
      <w:proofErr w:type="spellEnd"/>
      <w:r w:rsidRPr="00397599">
        <w:rPr>
          <w:rFonts w:ascii="Times New Roman" w:hAnsi="Times New Roman"/>
          <w:sz w:val="24"/>
          <w:szCs w:val="24"/>
        </w:rPr>
        <w:t xml:space="preserve"> L, Liao G, Brock J, </w:t>
      </w:r>
      <w:proofErr w:type="spellStart"/>
      <w:r w:rsidRPr="00397599">
        <w:rPr>
          <w:rFonts w:ascii="Times New Roman" w:hAnsi="Times New Roman"/>
          <w:sz w:val="24"/>
          <w:szCs w:val="24"/>
        </w:rPr>
        <w:t>Iglehart</w:t>
      </w:r>
      <w:proofErr w:type="spellEnd"/>
      <w:r w:rsidRPr="00397599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397599">
        <w:rPr>
          <w:rFonts w:ascii="Times New Roman" w:hAnsi="Times New Roman"/>
          <w:sz w:val="24"/>
          <w:szCs w:val="24"/>
        </w:rPr>
        <w:t>Lotfi</w:t>
      </w:r>
      <w:proofErr w:type="spellEnd"/>
      <w:r w:rsidRPr="00397599">
        <w:rPr>
          <w:rFonts w:ascii="Times New Roman" w:hAnsi="Times New Roman"/>
          <w:sz w:val="24"/>
          <w:szCs w:val="24"/>
        </w:rPr>
        <w:t xml:space="preserve"> P, Meyer J, </w:t>
      </w:r>
      <w:r w:rsidRPr="00397599">
        <w:rPr>
          <w:rFonts w:ascii="Times New Roman" w:hAnsi="Times New Roman"/>
          <w:b/>
          <w:sz w:val="24"/>
          <w:szCs w:val="24"/>
        </w:rPr>
        <w:t>Pandalai PK</w:t>
      </w:r>
      <w:r w:rsidRPr="003975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7599">
        <w:rPr>
          <w:rFonts w:ascii="Times New Roman" w:hAnsi="Times New Roman"/>
          <w:sz w:val="24"/>
          <w:szCs w:val="24"/>
        </w:rPr>
        <w:t>Golshan</w:t>
      </w:r>
      <w:proofErr w:type="spellEnd"/>
      <w:r>
        <w:rPr>
          <w:rFonts w:ascii="Times New Roman" w:hAnsi="Times New Roman"/>
          <w:sz w:val="24"/>
          <w:szCs w:val="24"/>
        </w:rPr>
        <w:t xml:space="preserve"> M. L</w:t>
      </w:r>
      <w:r w:rsidRPr="00397599">
        <w:rPr>
          <w:rFonts w:ascii="Times New Roman" w:hAnsi="Times New Roman"/>
          <w:sz w:val="24"/>
          <w:szCs w:val="24"/>
        </w:rPr>
        <w:t>arge Needle Core Biopsy of Atypical Ductal Hyperplasia: Results of Surgical Excision</w:t>
      </w:r>
      <w:r w:rsidR="00BA4C51">
        <w:rPr>
          <w:rFonts w:ascii="Times New Roman" w:hAnsi="Times New Roman"/>
          <w:sz w:val="24"/>
          <w:szCs w:val="24"/>
        </w:rPr>
        <w:t xml:space="preserve">. </w:t>
      </w:r>
      <w:r w:rsidR="00BA4C51" w:rsidRPr="00B608F3">
        <w:rPr>
          <w:rFonts w:ascii="Times New Roman" w:hAnsi="Times New Roman"/>
          <w:i/>
          <w:snapToGrid/>
          <w:sz w:val="24"/>
          <w:szCs w:val="24"/>
        </w:rPr>
        <w:t>Breast J</w:t>
      </w:r>
      <w:r w:rsidR="00BA4C51" w:rsidRPr="00BA4C51">
        <w:rPr>
          <w:rFonts w:ascii="Times New Roman" w:hAnsi="Times New Roman"/>
          <w:snapToGrid/>
          <w:sz w:val="24"/>
          <w:szCs w:val="24"/>
        </w:rPr>
        <w:t>. 2012 Sep;18(5):506-8</w:t>
      </w:r>
    </w:p>
    <w:p w14:paraId="3ADE8325" w14:textId="77777777" w:rsidR="00302472" w:rsidRDefault="00302472" w:rsidP="00B608F3">
      <w:pPr>
        <w:rPr>
          <w:rFonts w:ascii="Times New Roman" w:hAnsi="Times New Roman"/>
          <w:sz w:val="24"/>
          <w:szCs w:val="24"/>
        </w:rPr>
      </w:pPr>
    </w:p>
    <w:p w14:paraId="0559E7C1" w14:textId="77777777" w:rsidR="00EF4A2D" w:rsidRDefault="00EF4A2D" w:rsidP="00EF4A2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F4A2D">
        <w:rPr>
          <w:rFonts w:ascii="Times New Roman" w:hAnsi="Times New Roman"/>
          <w:sz w:val="24"/>
          <w:szCs w:val="24"/>
        </w:rPr>
        <w:t>Schaub</w:t>
      </w:r>
      <w:r>
        <w:rPr>
          <w:rFonts w:ascii="Times New Roman" w:hAnsi="Times New Roman"/>
          <w:sz w:val="24"/>
          <w:szCs w:val="24"/>
        </w:rPr>
        <w:t xml:space="preserve"> N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EF4A2D">
        <w:rPr>
          <w:rFonts w:ascii="Times New Roman" w:hAnsi="Times New Roman"/>
          <w:sz w:val="24"/>
          <w:szCs w:val="24"/>
        </w:rPr>
        <w:t>limchandani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A2D">
        <w:rPr>
          <w:rFonts w:ascii="Times New Roman" w:hAnsi="Times New Roman"/>
          <w:sz w:val="24"/>
          <w:szCs w:val="24"/>
        </w:rPr>
        <w:t>Quezado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A2D">
        <w:rPr>
          <w:rFonts w:ascii="Times New Roman" w:hAnsi="Times New Roman"/>
          <w:sz w:val="24"/>
          <w:szCs w:val="24"/>
        </w:rPr>
        <w:t>Kalina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A2D">
        <w:rPr>
          <w:rFonts w:ascii="Times New Roman" w:hAnsi="Times New Roman"/>
          <w:sz w:val="24"/>
          <w:szCs w:val="24"/>
        </w:rPr>
        <w:t>Eberhardt</w:t>
      </w:r>
      <w:proofErr w:type="spellEnd"/>
      <w:r>
        <w:rPr>
          <w:rFonts w:ascii="Times New Roman" w:hAnsi="Times New Roman"/>
          <w:sz w:val="24"/>
          <w:szCs w:val="24"/>
        </w:rPr>
        <w:t xml:space="preserve"> J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EF4A2D">
        <w:rPr>
          <w:rFonts w:ascii="Times New Roman" w:hAnsi="Times New Roman"/>
          <w:sz w:val="24"/>
          <w:szCs w:val="24"/>
        </w:rPr>
        <w:t>eresnev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Pr="00EF4A2D">
        <w:rPr>
          <w:rFonts w:ascii="Times New Roman" w:hAnsi="Times New Roman"/>
          <w:sz w:val="24"/>
          <w:szCs w:val="24"/>
        </w:rPr>
        <w:t>, Hassan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F4A2D">
        <w:rPr>
          <w:rFonts w:ascii="Times New Roman" w:hAnsi="Times New Roman"/>
          <w:sz w:val="24"/>
          <w:szCs w:val="24"/>
        </w:rPr>
        <w:t>. Bartlett</w:t>
      </w:r>
      <w:r>
        <w:rPr>
          <w:rFonts w:ascii="Times New Roman" w:hAnsi="Times New Roman"/>
          <w:sz w:val="24"/>
          <w:szCs w:val="24"/>
        </w:rPr>
        <w:t xml:space="preserve"> D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A2D">
        <w:rPr>
          <w:rFonts w:ascii="Times New Roman" w:hAnsi="Times New Roman"/>
          <w:sz w:val="24"/>
          <w:szCs w:val="24"/>
        </w:rPr>
        <w:t>Libutti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Pr="00EF4A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4A2D">
        <w:rPr>
          <w:rFonts w:ascii="Times New Roman" w:hAnsi="Times New Roman"/>
          <w:sz w:val="24"/>
          <w:szCs w:val="24"/>
        </w:rPr>
        <w:t>Pingpank</w:t>
      </w:r>
      <w:proofErr w:type="spellEnd"/>
      <w:r>
        <w:rPr>
          <w:rFonts w:ascii="Times New Roman" w:hAnsi="Times New Roman"/>
          <w:sz w:val="24"/>
          <w:szCs w:val="24"/>
        </w:rPr>
        <w:t xml:space="preserve"> J</w:t>
      </w:r>
      <w:r w:rsidRPr="00EF4A2D">
        <w:rPr>
          <w:rFonts w:ascii="Times New Roman" w:hAnsi="Times New Roman"/>
          <w:sz w:val="24"/>
          <w:szCs w:val="24"/>
        </w:rPr>
        <w:t>, Royal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F4A2D">
        <w:rPr>
          <w:rFonts w:ascii="Times New Roman" w:hAnsi="Times New Roman"/>
          <w:sz w:val="24"/>
          <w:szCs w:val="24"/>
        </w:rPr>
        <w:t>, Hughes</w:t>
      </w:r>
      <w:r>
        <w:rPr>
          <w:rFonts w:ascii="Times New Roman" w:hAnsi="Times New Roman"/>
          <w:sz w:val="24"/>
          <w:szCs w:val="24"/>
        </w:rPr>
        <w:t xml:space="preserve"> M</w:t>
      </w:r>
      <w:r w:rsidRPr="00EF4A2D">
        <w:rPr>
          <w:rFonts w:ascii="Times New Roman" w:hAnsi="Times New Roman"/>
          <w:sz w:val="24"/>
          <w:szCs w:val="24"/>
        </w:rPr>
        <w:t>, Kammula</w:t>
      </w:r>
      <w:r>
        <w:rPr>
          <w:rFonts w:ascii="Times New Roman" w:hAnsi="Times New Roman"/>
          <w:sz w:val="24"/>
          <w:szCs w:val="24"/>
        </w:rPr>
        <w:t xml:space="preserve"> U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A2D">
        <w:rPr>
          <w:rFonts w:ascii="Times New Roman" w:hAnsi="Times New Roman"/>
          <w:b/>
          <w:sz w:val="24"/>
          <w:szCs w:val="24"/>
        </w:rPr>
        <w:t>Pandalai P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A2D">
        <w:rPr>
          <w:rFonts w:ascii="Times New Roman" w:hAnsi="Times New Roman"/>
          <w:sz w:val="24"/>
          <w:szCs w:val="24"/>
        </w:rPr>
        <w:t>Phan</w:t>
      </w:r>
      <w:r>
        <w:rPr>
          <w:rFonts w:ascii="Times New Roman" w:hAnsi="Times New Roman"/>
          <w:sz w:val="24"/>
          <w:szCs w:val="24"/>
        </w:rPr>
        <w:t xml:space="preserve"> Q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A2D">
        <w:rPr>
          <w:rFonts w:ascii="Times New Roman" w:hAnsi="Times New Roman"/>
          <w:sz w:val="24"/>
          <w:szCs w:val="24"/>
        </w:rPr>
        <w:t>Stojadinovic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A2D">
        <w:rPr>
          <w:rFonts w:ascii="Times New Roman" w:hAnsi="Times New Roman"/>
          <w:sz w:val="24"/>
          <w:szCs w:val="24"/>
        </w:rPr>
        <w:t>Rudloff</w:t>
      </w:r>
      <w:proofErr w:type="spellEnd"/>
      <w:r>
        <w:rPr>
          <w:rFonts w:ascii="Times New Roman" w:hAnsi="Times New Roman"/>
          <w:sz w:val="24"/>
          <w:szCs w:val="24"/>
        </w:rPr>
        <w:t xml:space="preserve"> U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A2D">
        <w:rPr>
          <w:rFonts w:ascii="Times New Roman" w:hAnsi="Times New Roman"/>
          <w:sz w:val="24"/>
          <w:szCs w:val="24"/>
        </w:rPr>
        <w:t>Alexander</w:t>
      </w:r>
      <w:r>
        <w:rPr>
          <w:rFonts w:ascii="Times New Roman" w:hAnsi="Times New Roman"/>
          <w:sz w:val="24"/>
          <w:szCs w:val="24"/>
        </w:rPr>
        <w:t xml:space="preserve"> R</w:t>
      </w:r>
      <w:r w:rsidRPr="00EF4A2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4A2D">
        <w:rPr>
          <w:rFonts w:ascii="Times New Roman" w:hAnsi="Times New Roman"/>
          <w:sz w:val="24"/>
          <w:szCs w:val="24"/>
        </w:rPr>
        <w:t>Avital</w:t>
      </w:r>
      <w:r>
        <w:rPr>
          <w:rFonts w:ascii="Times New Roman" w:hAnsi="Times New Roman"/>
          <w:sz w:val="24"/>
          <w:szCs w:val="24"/>
        </w:rPr>
        <w:t xml:space="preserve">, I. </w:t>
      </w:r>
      <w:r w:rsidRPr="00EF4A2D">
        <w:rPr>
          <w:rFonts w:ascii="Times New Roman" w:hAnsi="Times New Roman"/>
          <w:sz w:val="24"/>
          <w:szCs w:val="24"/>
        </w:rPr>
        <w:t>A Novel Nomogram for Peritoneal Mesothelioma Predicts Survival</w:t>
      </w:r>
      <w:r w:rsidR="00B970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948CA" w:rsidRPr="00BA4C51">
        <w:rPr>
          <w:rFonts w:ascii="Times New Roman" w:hAnsi="Times New Roman"/>
          <w:i/>
          <w:sz w:val="24"/>
          <w:szCs w:val="24"/>
        </w:rPr>
        <w:t>Ann</w:t>
      </w:r>
      <w:r w:rsidRPr="00BA4C51">
        <w:rPr>
          <w:rFonts w:ascii="Times New Roman" w:hAnsi="Times New Roman"/>
          <w:i/>
          <w:sz w:val="24"/>
          <w:szCs w:val="24"/>
        </w:rPr>
        <w:t xml:space="preserve"> Surg</w:t>
      </w:r>
      <w:r w:rsidR="00B608F3">
        <w:rPr>
          <w:rFonts w:ascii="Times New Roman" w:hAnsi="Times New Roman"/>
          <w:i/>
          <w:sz w:val="24"/>
          <w:szCs w:val="24"/>
        </w:rPr>
        <w:t xml:space="preserve"> </w:t>
      </w:r>
      <w:r w:rsidRPr="00BA4C51">
        <w:rPr>
          <w:rFonts w:ascii="Times New Roman" w:hAnsi="Times New Roman"/>
          <w:i/>
          <w:sz w:val="24"/>
          <w:szCs w:val="24"/>
        </w:rPr>
        <w:t>Oncol</w:t>
      </w:r>
      <w:r w:rsidR="00B608F3">
        <w:rPr>
          <w:rFonts w:ascii="Times New Roman" w:hAnsi="Times New Roman"/>
          <w:i/>
          <w:sz w:val="24"/>
          <w:szCs w:val="24"/>
        </w:rPr>
        <w:t xml:space="preserve">. </w:t>
      </w:r>
      <w:r w:rsidR="004948CA" w:rsidRPr="00BA4C51">
        <w:rPr>
          <w:rFonts w:ascii="Times New Roman" w:hAnsi="Times New Roman"/>
          <w:i/>
          <w:sz w:val="24"/>
          <w:szCs w:val="24"/>
        </w:rPr>
        <w:t>2013 Vol. 20, No.2 p555</w:t>
      </w:r>
    </w:p>
    <w:p w14:paraId="651C8B43" w14:textId="77777777" w:rsidR="00302472" w:rsidRDefault="00302472" w:rsidP="00302472">
      <w:pPr>
        <w:ind w:left="360"/>
        <w:rPr>
          <w:rFonts w:ascii="Times New Roman" w:hAnsi="Times New Roman"/>
          <w:sz w:val="24"/>
          <w:szCs w:val="24"/>
        </w:rPr>
      </w:pPr>
    </w:p>
    <w:p w14:paraId="1317735E" w14:textId="77777777" w:rsidR="005B3F02" w:rsidRDefault="00897F9F" w:rsidP="00B9707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97F9F">
        <w:rPr>
          <w:rFonts w:ascii="Times New Roman" w:hAnsi="Times New Roman"/>
          <w:sz w:val="24"/>
          <w:szCs w:val="24"/>
        </w:rPr>
        <w:t xml:space="preserve">Hong NL, </w:t>
      </w:r>
      <w:r w:rsidRPr="00897F9F">
        <w:rPr>
          <w:rFonts w:ascii="Times New Roman" w:hAnsi="Times New Roman"/>
          <w:b/>
          <w:sz w:val="24"/>
          <w:szCs w:val="24"/>
        </w:rPr>
        <w:t>Pandalai PK</w:t>
      </w:r>
      <w:r w:rsidRPr="00897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F9F">
        <w:rPr>
          <w:rFonts w:ascii="Times New Roman" w:hAnsi="Times New Roman"/>
          <w:sz w:val="24"/>
          <w:szCs w:val="24"/>
        </w:rPr>
        <w:t>Hornick</w:t>
      </w:r>
      <w:proofErr w:type="spellEnd"/>
      <w:r w:rsidRPr="00897F9F">
        <w:rPr>
          <w:rFonts w:ascii="Times New Roman" w:hAnsi="Times New Roman"/>
          <w:sz w:val="24"/>
          <w:szCs w:val="24"/>
        </w:rPr>
        <w:t xml:space="preserve"> JL, </w:t>
      </w:r>
      <w:proofErr w:type="spellStart"/>
      <w:r w:rsidRPr="00897F9F">
        <w:rPr>
          <w:rFonts w:ascii="Times New Roman" w:hAnsi="Times New Roman"/>
          <w:sz w:val="24"/>
          <w:szCs w:val="24"/>
        </w:rPr>
        <w:t>Shekar</w:t>
      </w:r>
      <w:proofErr w:type="spellEnd"/>
      <w:r w:rsidRPr="00897F9F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897F9F">
        <w:rPr>
          <w:rFonts w:ascii="Times New Roman" w:hAnsi="Times New Roman"/>
          <w:sz w:val="24"/>
          <w:szCs w:val="24"/>
        </w:rPr>
        <w:t>Butrynski</w:t>
      </w:r>
      <w:proofErr w:type="spellEnd"/>
      <w:r w:rsidRPr="00897F9F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Pr="00897F9F">
        <w:rPr>
          <w:rFonts w:ascii="Times New Roman" w:hAnsi="Times New Roman"/>
          <w:sz w:val="24"/>
          <w:szCs w:val="24"/>
        </w:rPr>
        <w:t>Baldini</w:t>
      </w:r>
      <w:proofErr w:type="spellEnd"/>
      <w:r w:rsidRPr="00897F9F">
        <w:rPr>
          <w:rFonts w:ascii="Times New Roman" w:hAnsi="Times New Roman"/>
          <w:sz w:val="24"/>
          <w:szCs w:val="24"/>
        </w:rPr>
        <w:t xml:space="preserve"> EH, Raut CP. Cardiac Angiosarcoma Management and Outcomes in the Modern Era</w:t>
      </w:r>
      <w:r w:rsidR="00B97073">
        <w:rPr>
          <w:rFonts w:ascii="Times New Roman" w:hAnsi="Times New Roman"/>
          <w:sz w:val="24"/>
          <w:szCs w:val="24"/>
        </w:rPr>
        <w:t>.</w:t>
      </w:r>
      <w:r w:rsidRPr="00897F9F">
        <w:rPr>
          <w:rFonts w:ascii="Times New Roman" w:hAnsi="Times New Roman"/>
          <w:sz w:val="24"/>
          <w:szCs w:val="24"/>
        </w:rPr>
        <w:t xml:space="preserve"> </w:t>
      </w:r>
      <w:r w:rsidR="00B97073" w:rsidRPr="00BA4C51">
        <w:rPr>
          <w:rFonts w:ascii="Times New Roman" w:hAnsi="Times New Roman"/>
          <w:i/>
          <w:sz w:val="24"/>
          <w:szCs w:val="24"/>
        </w:rPr>
        <w:t>Ann Surg Oncol. 2012 Aug;19(8):2707-15</w:t>
      </w:r>
      <w:r w:rsidR="00B97073" w:rsidRPr="00B97073">
        <w:rPr>
          <w:rFonts w:ascii="Times New Roman" w:hAnsi="Times New Roman"/>
          <w:sz w:val="24"/>
          <w:szCs w:val="24"/>
        </w:rPr>
        <w:t xml:space="preserve"> </w:t>
      </w:r>
    </w:p>
    <w:p w14:paraId="05B19174" w14:textId="77777777" w:rsidR="00302472" w:rsidRDefault="00302472" w:rsidP="00302472">
      <w:pPr>
        <w:ind w:left="360"/>
        <w:rPr>
          <w:rFonts w:ascii="Times New Roman" w:hAnsi="Times New Roman"/>
          <w:sz w:val="24"/>
          <w:szCs w:val="24"/>
        </w:rPr>
      </w:pPr>
    </w:p>
    <w:p w14:paraId="0825BA61" w14:textId="77777777" w:rsidR="005B3F02" w:rsidRPr="003B7831" w:rsidRDefault="005B3F02" w:rsidP="00B9707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B7831">
        <w:rPr>
          <w:rFonts w:ascii="Times New Roman" w:hAnsi="Times New Roman"/>
          <w:sz w:val="24"/>
          <w:szCs w:val="24"/>
        </w:rPr>
        <w:t xml:space="preserve">Davis JL, </w:t>
      </w:r>
      <w:r w:rsidRPr="003B7831">
        <w:rPr>
          <w:rFonts w:ascii="Times New Roman" w:hAnsi="Times New Roman"/>
          <w:b/>
          <w:sz w:val="24"/>
          <w:szCs w:val="24"/>
        </w:rPr>
        <w:t>Pandalai PK</w:t>
      </w:r>
      <w:r w:rsidRPr="003B7831">
        <w:rPr>
          <w:rFonts w:ascii="Times New Roman" w:hAnsi="Times New Roman"/>
          <w:sz w:val="24"/>
          <w:szCs w:val="24"/>
        </w:rPr>
        <w:t xml:space="preserve">, Ripley T, </w:t>
      </w:r>
      <w:proofErr w:type="spellStart"/>
      <w:r w:rsidRPr="003B7831">
        <w:rPr>
          <w:rFonts w:ascii="Times New Roman" w:hAnsi="Times New Roman"/>
          <w:sz w:val="24"/>
          <w:szCs w:val="24"/>
        </w:rPr>
        <w:t>Langan</w:t>
      </w:r>
      <w:proofErr w:type="spellEnd"/>
      <w:r w:rsidRPr="003B7831">
        <w:rPr>
          <w:rFonts w:ascii="Times New Roman" w:hAnsi="Times New Roman"/>
          <w:sz w:val="24"/>
          <w:szCs w:val="24"/>
        </w:rPr>
        <w:t xml:space="preserve"> R, and Avital I. Expanding Surgical Treatment of Pancreatic Cancer: The Role of Regional Chemotherapy</w:t>
      </w:r>
      <w:r w:rsidR="00B97073">
        <w:rPr>
          <w:rFonts w:ascii="Times New Roman" w:hAnsi="Times New Roman"/>
          <w:sz w:val="24"/>
          <w:szCs w:val="24"/>
        </w:rPr>
        <w:t>.</w:t>
      </w:r>
      <w:r w:rsidRPr="003B7831">
        <w:rPr>
          <w:rFonts w:ascii="Times New Roman" w:hAnsi="Times New Roman"/>
          <w:sz w:val="24"/>
          <w:szCs w:val="24"/>
        </w:rPr>
        <w:t xml:space="preserve"> </w:t>
      </w:r>
      <w:r w:rsidR="00B97073" w:rsidRPr="00B608F3">
        <w:rPr>
          <w:rFonts w:ascii="Times New Roman" w:hAnsi="Times New Roman"/>
          <w:i/>
          <w:sz w:val="24"/>
          <w:szCs w:val="24"/>
        </w:rPr>
        <w:t>Pancreas</w:t>
      </w:r>
      <w:r w:rsidR="00B97073">
        <w:rPr>
          <w:rFonts w:ascii="Times New Roman" w:hAnsi="Times New Roman"/>
          <w:sz w:val="24"/>
          <w:szCs w:val="24"/>
        </w:rPr>
        <w:t xml:space="preserve"> </w:t>
      </w:r>
      <w:r w:rsidR="00B97073" w:rsidRPr="00B97073">
        <w:rPr>
          <w:rFonts w:ascii="Times New Roman" w:hAnsi="Times New Roman"/>
          <w:sz w:val="24"/>
          <w:szCs w:val="24"/>
        </w:rPr>
        <w:t>2012 Jul</w:t>
      </w:r>
      <w:proofErr w:type="gramStart"/>
      <w:r w:rsidR="00B97073" w:rsidRPr="00B97073">
        <w:rPr>
          <w:rFonts w:ascii="Times New Roman" w:hAnsi="Times New Roman"/>
          <w:sz w:val="24"/>
          <w:szCs w:val="24"/>
        </w:rPr>
        <w:t>;41</w:t>
      </w:r>
      <w:proofErr w:type="gramEnd"/>
      <w:r w:rsidR="00B97073" w:rsidRPr="00B97073">
        <w:rPr>
          <w:rFonts w:ascii="Times New Roman" w:hAnsi="Times New Roman"/>
          <w:sz w:val="24"/>
          <w:szCs w:val="24"/>
        </w:rPr>
        <w:t xml:space="preserve">(5):678-84. </w:t>
      </w:r>
    </w:p>
    <w:p w14:paraId="2A6BC74C" w14:textId="77777777" w:rsidR="00302472" w:rsidRDefault="00302472" w:rsidP="00302472">
      <w:pPr>
        <w:pStyle w:val="BodyTextIndent"/>
        <w:tabs>
          <w:tab w:val="clear" w:pos="525"/>
          <w:tab w:val="clear" w:pos="2520"/>
          <w:tab w:val="left" w:pos="270"/>
        </w:tabs>
        <w:ind w:left="360" w:firstLine="0"/>
        <w:outlineLvl w:val="0"/>
      </w:pPr>
    </w:p>
    <w:p w14:paraId="03C980F6" w14:textId="77777777" w:rsidR="009522BC" w:rsidRDefault="009522BC" w:rsidP="00302472">
      <w:pPr>
        <w:pStyle w:val="BodyTextIndent"/>
        <w:numPr>
          <w:ilvl w:val="0"/>
          <w:numId w:val="3"/>
        </w:numPr>
        <w:tabs>
          <w:tab w:val="clear" w:pos="525"/>
          <w:tab w:val="clear" w:pos="2520"/>
          <w:tab w:val="left" w:pos="270"/>
        </w:tabs>
        <w:outlineLvl w:val="0"/>
      </w:pPr>
      <w:r>
        <w:t xml:space="preserve">Wang, J, Dang, P, Raut, CP, </w:t>
      </w:r>
      <w:r w:rsidRPr="00302472">
        <w:rPr>
          <w:b/>
        </w:rPr>
        <w:t>Pandalai, PK</w:t>
      </w:r>
      <w:r>
        <w:t xml:space="preserve">, </w:t>
      </w:r>
      <w:proofErr w:type="spellStart"/>
      <w:r>
        <w:t>Maduekwe</w:t>
      </w:r>
      <w:proofErr w:type="spellEnd"/>
      <w:r>
        <w:t xml:space="preserve">, UN, </w:t>
      </w:r>
      <w:proofErr w:type="spellStart"/>
      <w:r>
        <w:t>Rattner</w:t>
      </w:r>
      <w:proofErr w:type="spellEnd"/>
      <w:r>
        <w:t xml:space="preserve">, DW, </w:t>
      </w:r>
      <w:proofErr w:type="spellStart"/>
      <w:r>
        <w:t>Lauwers</w:t>
      </w:r>
      <w:proofErr w:type="spellEnd"/>
      <w:r>
        <w:t xml:space="preserve">, GY, Yoon, SS. </w:t>
      </w:r>
      <w:r w:rsidRPr="00302472">
        <w:rPr>
          <w:color w:val="000000"/>
          <w:szCs w:val="24"/>
        </w:rPr>
        <w:t xml:space="preserve">Comparison of the 7th edition of the AJCC staging system for gastric cancer to a new staging system based on lymph node ratio: an analysis of 18,042 patients from the SEER database </w:t>
      </w:r>
      <w:r w:rsidR="00DC58E7" w:rsidRPr="00B608F3">
        <w:rPr>
          <w:i/>
          <w:color w:val="000000"/>
          <w:szCs w:val="24"/>
        </w:rPr>
        <w:t>Ann Surg</w:t>
      </w:r>
      <w:r w:rsidR="00DC58E7" w:rsidRPr="00302472">
        <w:rPr>
          <w:color w:val="000000"/>
          <w:szCs w:val="24"/>
        </w:rPr>
        <w:t xml:space="preserve"> 2012;255:478 </w:t>
      </w:r>
    </w:p>
    <w:p w14:paraId="64650261" w14:textId="77777777" w:rsidR="00302472" w:rsidRDefault="00302472" w:rsidP="00302472">
      <w:pPr>
        <w:tabs>
          <w:tab w:val="left" w:pos="270"/>
          <w:tab w:val="left" w:pos="720"/>
        </w:tabs>
        <w:ind w:left="360"/>
        <w:outlineLvl w:val="0"/>
        <w:rPr>
          <w:rFonts w:ascii="Times New Roman" w:hAnsi="Times New Roman"/>
          <w:sz w:val="24"/>
        </w:rPr>
      </w:pPr>
    </w:p>
    <w:p w14:paraId="1219391B" w14:textId="77777777" w:rsidR="009E42BA" w:rsidRPr="009522BC" w:rsidRDefault="008032E4" w:rsidP="008D1655">
      <w:pPr>
        <w:numPr>
          <w:ilvl w:val="0"/>
          <w:numId w:val="3"/>
        </w:numPr>
        <w:tabs>
          <w:tab w:val="left" w:pos="270"/>
          <w:tab w:val="left" w:pos="720"/>
        </w:tabs>
        <w:outlineLvl w:val="0"/>
        <w:rPr>
          <w:rFonts w:ascii="Times New Roman" w:hAnsi="Times New Roman"/>
          <w:sz w:val="24"/>
        </w:rPr>
      </w:pPr>
      <w:r w:rsidRPr="009522BC">
        <w:rPr>
          <w:rFonts w:ascii="Times New Roman" w:hAnsi="Times New Roman"/>
          <w:sz w:val="24"/>
        </w:rPr>
        <w:t xml:space="preserve">Davis JL, </w:t>
      </w:r>
      <w:r w:rsidRPr="009522BC">
        <w:rPr>
          <w:rFonts w:ascii="Times New Roman" w:hAnsi="Times New Roman"/>
          <w:b/>
          <w:sz w:val="24"/>
        </w:rPr>
        <w:t>Pandalai, PK</w:t>
      </w:r>
      <w:r w:rsidRPr="009522BC">
        <w:rPr>
          <w:rFonts w:ascii="Times New Roman" w:hAnsi="Times New Roman"/>
          <w:sz w:val="24"/>
        </w:rPr>
        <w:t xml:space="preserve">, </w:t>
      </w:r>
      <w:r w:rsidR="009522BC" w:rsidRPr="009522BC">
        <w:rPr>
          <w:rFonts w:ascii="Times New Roman" w:hAnsi="Times New Roman"/>
          <w:sz w:val="24"/>
        </w:rPr>
        <w:t xml:space="preserve">Ripley RT et al. Regional Chemotherapy in Locally Advanced Pancreatic </w:t>
      </w:r>
      <w:r w:rsidR="009522BC">
        <w:rPr>
          <w:rFonts w:ascii="Times New Roman" w:hAnsi="Times New Roman"/>
          <w:sz w:val="24"/>
        </w:rPr>
        <w:t xml:space="preserve">  </w:t>
      </w:r>
      <w:r w:rsidR="009522BC" w:rsidRPr="009522BC">
        <w:rPr>
          <w:rFonts w:ascii="Times New Roman" w:hAnsi="Times New Roman"/>
          <w:sz w:val="24"/>
        </w:rPr>
        <w:t>Cancer: RECLAP Trial Trials 2011 May 19;12:129</w:t>
      </w:r>
    </w:p>
    <w:p w14:paraId="6CB06991" w14:textId="77777777" w:rsidR="00302472" w:rsidRDefault="00302472" w:rsidP="00302472">
      <w:pPr>
        <w:pStyle w:val="BodyTextIndent"/>
        <w:tabs>
          <w:tab w:val="clear" w:pos="525"/>
          <w:tab w:val="clear" w:pos="2520"/>
          <w:tab w:val="left" w:pos="270"/>
        </w:tabs>
        <w:ind w:left="360" w:firstLine="0"/>
        <w:outlineLvl w:val="0"/>
      </w:pPr>
    </w:p>
    <w:p w14:paraId="46CED8AF" w14:textId="77777777" w:rsidR="0084132F" w:rsidRDefault="00CC2C72" w:rsidP="00302472">
      <w:pPr>
        <w:pStyle w:val="BodyTextIndent"/>
        <w:numPr>
          <w:ilvl w:val="0"/>
          <w:numId w:val="3"/>
        </w:numPr>
        <w:tabs>
          <w:tab w:val="clear" w:pos="525"/>
          <w:tab w:val="clear" w:pos="2520"/>
          <w:tab w:val="left" w:pos="270"/>
        </w:tabs>
        <w:outlineLvl w:val="0"/>
      </w:pPr>
      <w:r w:rsidRPr="00302472">
        <w:rPr>
          <w:b/>
        </w:rPr>
        <w:t>Pandalai, PK</w:t>
      </w:r>
      <w:r>
        <w:t xml:space="preserve">, Dominguez, FJ, Michaelson, J, Tanabe, KK. Clinical Value of Radiographic Staging in Patients Diagnosed with AJCC Stage III Melanoma. </w:t>
      </w:r>
      <w:r w:rsidRPr="00B608F3">
        <w:rPr>
          <w:i/>
        </w:rPr>
        <w:t>Ann</w:t>
      </w:r>
      <w:r w:rsidR="00170EE0" w:rsidRPr="00B608F3">
        <w:rPr>
          <w:i/>
        </w:rPr>
        <w:t xml:space="preserve"> </w:t>
      </w:r>
      <w:r w:rsidRPr="00B608F3">
        <w:rPr>
          <w:i/>
        </w:rPr>
        <w:t>Surg</w:t>
      </w:r>
      <w:r w:rsidR="00170EE0" w:rsidRPr="00B608F3">
        <w:rPr>
          <w:i/>
        </w:rPr>
        <w:t xml:space="preserve"> </w:t>
      </w:r>
      <w:r w:rsidRPr="00B608F3">
        <w:rPr>
          <w:i/>
        </w:rPr>
        <w:t>Oncol</w:t>
      </w:r>
      <w:r w:rsidR="00170EE0">
        <w:t>. 2011 Feb;18(2):506-513</w:t>
      </w:r>
    </w:p>
    <w:p w14:paraId="085B98E7" w14:textId="77777777" w:rsidR="00302472" w:rsidRPr="00302472" w:rsidRDefault="00302472" w:rsidP="00302472">
      <w:pPr>
        <w:pStyle w:val="BodyTextIndent"/>
        <w:tabs>
          <w:tab w:val="clear" w:pos="525"/>
          <w:tab w:val="clear" w:pos="2520"/>
          <w:tab w:val="left" w:pos="270"/>
        </w:tabs>
        <w:ind w:left="360" w:firstLine="0"/>
        <w:outlineLvl w:val="0"/>
        <w:rPr>
          <w:szCs w:val="24"/>
        </w:rPr>
      </w:pPr>
    </w:p>
    <w:p w14:paraId="3D059BE7" w14:textId="77777777" w:rsidR="00CC2C72" w:rsidRDefault="00CC2C72" w:rsidP="008D1655">
      <w:pPr>
        <w:pStyle w:val="BodyTextIndent"/>
        <w:numPr>
          <w:ilvl w:val="0"/>
          <w:numId w:val="3"/>
        </w:numPr>
        <w:tabs>
          <w:tab w:val="clear" w:pos="525"/>
          <w:tab w:val="clear" w:pos="2520"/>
          <w:tab w:val="left" w:pos="270"/>
        </w:tabs>
        <w:outlineLvl w:val="0"/>
        <w:rPr>
          <w:szCs w:val="24"/>
        </w:rPr>
      </w:pPr>
      <w:r w:rsidRPr="00F65C99">
        <w:rPr>
          <w:b/>
        </w:rPr>
        <w:t>Pandalai, PK</w:t>
      </w:r>
      <w:r>
        <w:t xml:space="preserve">, Patel, D, Chung, DC, </w:t>
      </w:r>
      <w:proofErr w:type="spellStart"/>
      <w:r>
        <w:t>Lauwers</w:t>
      </w:r>
      <w:proofErr w:type="spellEnd"/>
      <w:r>
        <w:t xml:space="preserve">, GY, Yoon, SS. Prophylactic Total Gastrectomy for Germline CDH1 Mutation. </w:t>
      </w:r>
      <w:r w:rsidR="00170EE0" w:rsidRPr="00B608F3">
        <w:rPr>
          <w:i/>
        </w:rPr>
        <w:t>Surgery</w:t>
      </w:r>
      <w:r w:rsidR="00170EE0">
        <w:t>. 2011 March;149(3):347-355</w:t>
      </w:r>
    </w:p>
    <w:p w14:paraId="1B3AB96C" w14:textId="77777777" w:rsidR="00302472" w:rsidRDefault="00302472" w:rsidP="00302472">
      <w:pPr>
        <w:tabs>
          <w:tab w:val="left" w:pos="270"/>
          <w:tab w:val="left" w:pos="720"/>
        </w:tabs>
        <w:ind w:left="360"/>
        <w:outlineLvl w:val="0"/>
        <w:rPr>
          <w:rFonts w:ascii="Times New Roman" w:hAnsi="Times New Roman"/>
          <w:sz w:val="24"/>
          <w:szCs w:val="24"/>
        </w:rPr>
      </w:pPr>
    </w:p>
    <w:p w14:paraId="36E8292B" w14:textId="77777777" w:rsidR="00CC2C72" w:rsidRPr="002B434E" w:rsidRDefault="00CC2C72" w:rsidP="008D1655">
      <w:pPr>
        <w:numPr>
          <w:ilvl w:val="0"/>
          <w:numId w:val="3"/>
        </w:numPr>
        <w:tabs>
          <w:tab w:val="left" w:pos="270"/>
          <w:tab w:val="left" w:pos="720"/>
        </w:tabs>
        <w:outlineLvl w:val="0"/>
        <w:rPr>
          <w:rFonts w:ascii="Times New Roman" w:hAnsi="Times New Roman"/>
          <w:sz w:val="24"/>
          <w:szCs w:val="24"/>
        </w:rPr>
      </w:pPr>
      <w:r w:rsidRPr="002B434E">
        <w:rPr>
          <w:rFonts w:ascii="Times New Roman" w:hAnsi="Times New Roman"/>
          <w:sz w:val="24"/>
          <w:szCs w:val="24"/>
        </w:rPr>
        <w:t xml:space="preserve">Starnes SL, Reed MF, Meyer C, Shipley RT, </w:t>
      </w:r>
      <w:proofErr w:type="spellStart"/>
      <w:r w:rsidRPr="002B434E">
        <w:rPr>
          <w:rFonts w:ascii="Times New Roman" w:hAnsi="Times New Roman"/>
          <w:sz w:val="24"/>
          <w:szCs w:val="24"/>
        </w:rPr>
        <w:t>Jazieh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AR, Pina EM, Redmond K, Huffman LC, </w:t>
      </w:r>
      <w:r w:rsidRPr="00E51B04">
        <w:rPr>
          <w:rFonts w:ascii="Times New Roman" w:hAnsi="Times New Roman"/>
          <w:b/>
          <w:sz w:val="24"/>
          <w:szCs w:val="24"/>
        </w:rPr>
        <w:t>Pandalai PK</w:t>
      </w:r>
      <w:r w:rsidRPr="002B434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B434E">
        <w:rPr>
          <w:rFonts w:ascii="Times New Roman" w:hAnsi="Times New Roman"/>
          <w:sz w:val="24"/>
          <w:szCs w:val="24"/>
        </w:rPr>
        <w:t>Howington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JA. Lung Cancer Screening with Low-Dose CT</w:t>
      </w:r>
      <w:r w:rsidR="000F57BA">
        <w:rPr>
          <w:rFonts w:ascii="Times New Roman" w:hAnsi="Times New Roman"/>
          <w:sz w:val="24"/>
          <w:szCs w:val="24"/>
        </w:rPr>
        <w:t xml:space="preserve"> in an Area </w:t>
      </w:r>
      <w:proofErr w:type="spellStart"/>
      <w:r w:rsidR="000F57BA">
        <w:rPr>
          <w:rFonts w:ascii="Times New Roman" w:hAnsi="Times New Roman"/>
          <w:sz w:val="24"/>
          <w:szCs w:val="24"/>
        </w:rPr>
        <w:t>Endemic</w:t>
      </w:r>
      <w:r w:rsidRPr="002B434E">
        <w:rPr>
          <w:rFonts w:ascii="Times New Roman" w:hAnsi="Times New Roman"/>
          <w:sz w:val="24"/>
          <w:szCs w:val="24"/>
        </w:rPr>
        <w:t>Area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2B434E">
        <w:rPr>
          <w:rFonts w:ascii="Times New Roman" w:hAnsi="Times New Roman"/>
          <w:sz w:val="24"/>
          <w:szCs w:val="24"/>
        </w:rPr>
        <w:t>Histoplasma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34E">
        <w:rPr>
          <w:rFonts w:ascii="Times New Roman" w:hAnsi="Times New Roman"/>
          <w:sz w:val="24"/>
          <w:szCs w:val="24"/>
        </w:rPr>
        <w:t>Capsulatum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: Minimizing Invasive Procedures for Benign Nodules. </w:t>
      </w:r>
      <w:r w:rsidR="000F57BA" w:rsidRPr="00B608F3">
        <w:rPr>
          <w:rFonts w:ascii="Times New Roman" w:hAnsi="Times New Roman"/>
          <w:i/>
          <w:sz w:val="24"/>
          <w:szCs w:val="24"/>
        </w:rPr>
        <w:t xml:space="preserve">J </w:t>
      </w:r>
      <w:proofErr w:type="spellStart"/>
      <w:r w:rsidR="000F57BA" w:rsidRPr="00B608F3">
        <w:rPr>
          <w:rFonts w:ascii="Times New Roman" w:hAnsi="Times New Roman"/>
          <w:i/>
          <w:sz w:val="24"/>
          <w:szCs w:val="24"/>
        </w:rPr>
        <w:t>Thorac</w:t>
      </w:r>
      <w:proofErr w:type="spellEnd"/>
      <w:r w:rsidR="000F57BA" w:rsidRPr="00B60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F57BA" w:rsidRPr="00B608F3">
        <w:rPr>
          <w:rFonts w:ascii="Times New Roman" w:hAnsi="Times New Roman"/>
          <w:i/>
          <w:sz w:val="24"/>
          <w:szCs w:val="24"/>
        </w:rPr>
        <w:t>Cardiovasc</w:t>
      </w:r>
      <w:proofErr w:type="spellEnd"/>
      <w:r w:rsidR="000F57BA" w:rsidRPr="00B608F3">
        <w:rPr>
          <w:rFonts w:ascii="Times New Roman" w:hAnsi="Times New Roman"/>
          <w:i/>
          <w:sz w:val="24"/>
          <w:szCs w:val="24"/>
        </w:rPr>
        <w:t xml:space="preserve"> Surg</w:t>
      </w:r>
      <w:r w:rsidR="00170EE0">
        <w:rPr>
          <w:rFonts w:ascii="Times New Roman" w:hAnsi="Times New Roman"/>
          <w:sz w:val="24"/>
          <w:szCs w:val="24"/>
        </w:rPr>
        <w:t>. 2011 March;141(3):688-693</w:t>
      </w:r>
      <w:r w:rsidR="000F5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8034A9" w14:textId="77777777" w:rsidR="00302472" w:rsidRDefault="00302472" w:rsidP="00302472">
      <w:pPr>
        <w:tabs>
          <w:tab w:val="left" w:pos="27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6870E94B" w14:textId="77777777" w:rsidR="006F7C34" w:rsidRPr="002B434E" w:rsidRDefault="006F7C34" w:rsidP="008D1655">
      <w:pPr>
        <w:numPr>
          <w:ilvl w:val="0"/>
          <w:numId w:val="3"/>
        </w:numPr>
        <w:tabs>
          <w:tab w:val="left" w:pos="270"/>
          <w:tab w:val="left" w:pos="720"/>
        </w:tabs>
        <w:rPr>
          <w:rFonts w:ascii="Times New Roman" w:hAnsi="Times New Roman"/>
          <w:sz w:val="24"/>
          <w:szCs w:val="24"/>
        </w:rPr>
      </w:pPr>
      <w:proofErr w:type="spellStart"/>
      <w:r w:rsidRPr="002B434E">
        <w:rPr>
          <w:rFonts w:ascii="Times New Roman" w:hAnsi="Times New Roman"/>
          <w:sz w:val="24"/>
          <w:szCs w:val="24"/>
        </w:rPr>
        <w:t>Bulcao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CF, D’Souza KM, Malhotra R, </w:t>
      </w:r>
      <w:proofErr w:type="spellStart"/>
      <w:r w:rsidRPr="002B434E">
        <w:rPr>
          <w:rFonts w:ascii="Times New Roman" w:hAnsi="Times New Roman"/>
          <w:sz w:val="24"/>
          <w:szCs w:val="24"/>
        </w:rPr>
        <w:t>Staron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M, Duffy JY, </w:t>
      </w:r>
      <w:r w:rsidRPr="00E51B04">
        <w:rPr>
          <w:rFonts w:ascii="Times New Roman" w:hAnsi="Times New Roman"/>
          <w:b/>
          <w:sz w:val="24"/>
          <w:szCs w:val="24"/>
        </w:rPr>
        <w:t>Pandalai PK</w:t>
      </w:r>
      <w:r w:rsidRPr="002B43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434E">
        <w:rPr>
          <w:rFonts w:ascii="Times New Roman" w:hAnsi="Times New Roman"/>
          <w:sz w:val="24"/>
          <w:szCs w:val="24"/>
        </w:rPr>
        <w:t>Jeevanandam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V and Akhter SA. Activation of JAK-STAT and Nitric Oxide Signaling as a Mechanism of Donor Heart Dysfunc</w:t>
      </w:r>
      <w:r w:rsidR="009E42BA">
        <w:rPr>
          <w:rFonts w:ascii="Times New Roman" w:hAnsi="Times New Roman"/>
          <w:sz w:val="24"/>
          <w:szCs w:val="24"/>
        </w:rPr>
        <w:t xml:space="preserve">tion. </w:t>
      </w:r>
      <w:r w:rsidR="009E42BA" w:rsidRPr="00B608F3">
        <w:rPr>
          <w:rFonts w:ascii="Times New Roman" w:hAnsi="Times New Roman"/>
          <w:i/>
          <w:sz w:val="24"/>
          <w:szCs w:val="24"/>
        </w:rPr>
        <w:t>J Heart Lung Transplant</w:t>
      </w:r>
      <w:r w:rsidR="00170EE0">
        <w:rPr>
          <w:rFonts w:ascii="Times New Roman" w:hAnsi="Times New Roman"/>
          <w:sz w:val="24"/>
          <w:szCs w:val="24"/>
        </w:rPr>
        <w:t>.</w:t>
      </w:r>
      <w:r w:rsidR="009E42BA">
        <w:rPr>
          <w:rFonts w:ascii="Times New Roman" w:hAnsi="Times New Roman"/>
          <w:sz w:val="24"/>
          <w:szCs w:val="24"/>
        </w:rPr>
        <w:t xml:space="preserve"> </w:t>
      </w:r>
      <w:r w:rsidR="00CC2C72" w:rsidRPr="00CC2C72">
        <w:rPr>
          <w:rStyle w:val="src"/>
          <w:rFonts w:ascii="Times New Roman" w:hAnsi="Times New Roman"/>
          <w:sz w:val="24"/>
          <w:szCs w:val="24"/>
        </w:rPr>
        <w:t>2010 Mar</w:t>
      </w:r>
      <w:proofErr w:type="gramStart"/>
      <w:r w:rsidR="00170EE0">
        <w:rPr>
          <w:rStyle w:val="src"/>
          <w:rFonts w:ascii="Times New Roman" w:hAnsi="Times New Roman"/>
          <w:sz w:val="24"/>
          <w:szCs w:val="24"/>
        </w:rPr>
        <w:t>;</w:t>
      </w:r>
      <w:r w:rsidR="00CC2C72" w:rsidRPr="00CC2C72">
        <w:rPr>
          <w:rStyle w:val="src"/>
          <w:rFonts w:ascii="Times New Roman" w:hAnsi="Times New Roman"/>
          <w:sz w:val="24"/>
          <w:szCs w:val="24"/>
        </w:rPr>
        <w:t>29</w:t>
      </w:r>
      <w:proofErr w:type="gramEnd"/>
      <w:r w:rsidR="00CC2C72" w:rsidRPr="00CC2C72">
        <w:rPr>
          <w:rStyle w:val="src"/>
          <w:rFonts w:ascii="Times New Roman" w:hAnsi="Times New Roman"/>
          <w:sz w:val="24"/>
          <w:szCs w:val="24"/>
        </w:rPr>
        <w:t>(3):346-51.</w:t>
      </w:r>
    </w:p>
    <w:p w14:paraId="4EB2E166" w14:textId="77777777" w:rsidR="00302472" w:rsidRDefault="00302472" w:rsidP="00302472">
      <w:pPr>
        <w:tabs>
          <w:tab w:val="left" w:pos="27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3F7DE943" w14:textId="77777777" w:rsidR="006F7C34" w:rsidRPr="002B434E" w:rsidRDefault="006F7C34" w:rsidP="008D1655">
      <w:pPr>
        <w:numPr>
          <w:ilvl w:val="0"/>
          <w:numId w:val="3"/>
        </w:numPr>
        <w:tabs>
          <w:tab w:val="left" w:pos="270"/>
          <w:tab w:val="left" w:pos="720"/>
        </w:tabs>
        <w:rPr>
          <w:rFonts w:ascii="Times New Roman" w:hAnsi="Times New Roman"/>
          <w:sz w:val="24"/>
          <w:szCs w:val="24"/>
        </w:rPr>
      </w:pPr>
      <w:r w:rsidRPr="002B434E">
        <w:rPr>
          <w:rFonts w:ascii="Times New Roman" w:hAnsi="Times New Roman"/>
          <w:sz w:val="24"/>
          <w:szCs w:val="24"/>
        </w:rPr>
        <w:t xml:space="preserve">JL Lewis, SL Starnes, </w:t>
      </w:r>
      <w:r w:rsidRPr="00E51B04">
        <w:rPr>
          <w:rFonts w:ascii="Times New Roman" w:hAnsi="Times New Roman"/>
          <w:b/>
          <w:sz w:val="24"/>
          <w:szCs w:val="24"/>
        </w:rPr>
        <w:t>PK Pandalai</w:t>
      </w:r>
      <w:r w:rsidRPr="002B434E">
        <w:rPr>
          <w:rFonts w:ascii="Times New Roman" w:hAnsi="Times New Roman"/>
          <w:sz w:val="24"/>
          <w:szCs w:val="24"/>
        </w:rPr>
        <w:t xml:space="preserve">, LC Huffman, CF </w:t>
      </w:r>
      <w:proofErr w:type="spellStart"/>
      <w:r w:rsidRPr="002B434E">
        <w:rPr>
          <w:rFonts w:ascii="Times New Roman" w:hAnsi="Times New Roman"/>
          <w:sz w:val="24"/>
          <w:szCs w:val="24"/>
        </w:rPr>
        <w:t>Bulcao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, TA </w:t>
      </w:r>
      <w:proofErr w:type="spellStart"/>
      <w:r w:rsidRPr="002B434E">
        <w:rPr>
          <w:rFonts w:ascii="Times New Roman" w:hAnsi="Times New Roman"/>
          <w:sz w:val="24"/>
          <w:szCs w:val="24"/>
        </w:rPr>
        <w:t>Pritts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, MF Reed. Traumatic Diaphragmatic Injury: Experience From A Level </w:t>
      </w:r>
      <w:proofErr w:type="gramStart"/>
      <w:r w:rsidRPr="002B434E">
        <w:rPr>
          <w:rFonts w:ascii="Times New Roman" w:hAnsi="Times New Roman"/>
          <w:sz w:val="24"/>
          <w:szCs w:val="24"/>
        </w:rPr>
        <w:t>I</w:t>
      </w:r>
      <w:proofErr w:type="gramEnd"/>
      <w:r w:rsidRPr="002B434E">
        <w:rPr>
          <w:rFonts w:ascii="Times New Roman" w:hAnsi="Times New Roman"/>
          <w:sz w:val="24"/>
          <w:szCs w:val="24"/>
        </w:rPr>
        <w:t xml:space="preserve"> Trauma Center. </w:t>
      </w:r>
      <w:r w:rsidRPr="00B608F3">
        <w:rPr>
          <w:rFonts w:ascii="Times New Roman" w:hAnsi="Times New Roman"/>
          <w:i/>
          <w:sz w:val="24"/>
          <w:szCs w:val="24"/>
        </w:rPr>
        <w:t>Surgery</w:t>
      </w:r>
      <w:r w:rsidRPr="002B434E">
        <w:rPr>
          <w:rFonts w:ascii="Times New Roman" w:hAnsi="Times New Roman"/>
          <w:sz w:val="24"/>
          <w:szCs w:val="24"/>
        </w:rPr>
        <w:t xml:space="preserve"> 2009;146:578-84</w:t>
      </w:r>
    </w:p>
    <w:p w14:paraId="5C6A75B2" w14:textId="77777777" w:rsidR="00302472" w:rsidRDefault="00302472" w:rsidP="00302472">
      <w:pPr>
        <w:tabs>
          <w:tab w:val="left" w:pos="27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7B321D01" w14:textId="77777777" w:rsidR="00B608F3" w:rsidRDefault="006F7C34" w:rsidP="008D1655">
      <w:pPr>
        <w:numPr>
          <w:ilvl w:val="0"/>
          <w:numId w:val="3"/>
        </w:numPr>
        <w:tabs>
          <w:tab w:val="left" w:pos="270"/>
          <w:tab w:val="left" w:pos="720"/>
        </w:tabs>
        <w:rPr>
          <w:rFonts w:ascii="Times New Roman" w:hAnsi="Times New Roman"/>
          <w:sz w:val="24"/>
          <w:szCs w:val="24"/>
        </w:rPr>
      </w:pPr>
      <w:proofErr w:type="spellStart"/>
      <w:r w:rsidRPr="002B434E">
        <w:rPr>
          <w:rFonts w:ascii="Times New Roman" w:hAnsi="Times New Roman"/>
          <w:sz w:val="24"/>
          <w:szCs w:val="24"/>
        </w:rPr>
        <w:t>Bulcao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CF, </w:t>
      </w:r>
      <w:r w:rsidRPr="00E51B04">
        <w:rPr>
          <w:rFonts w:ascii="Times New Roman" w:hAnsi="Times New Roman"/>
          <w:b/>
          <w:sz w:val="24"/>
          <w:szCs w:val="24"/>
        </w:rPr>
        <w:t>Pandalai PK</w:t>
      </w:r>
      <w:r w:rsidRPr="002B434E">
        <w:rPr>
          <w:rFonts w:ascii="Times New Roman" w:hAnsi="Times New Roman"/>
          <w:sz w:val="24"/>
          <w:szCs w:val="24"/>
        </w:rPr>
        <w:t>, D’Souza KM, Merrill WH and Akhter SA</w:t>
      </w:r>
      <w:r w:rsidR="002B434E">
        <w:rPr>
          <w:rFonts w:ascii="Times New Roman" w:hAnsi="Times New Roman"/>
          <w:sz w:val="24"/>
          <w:szCs w:val="24"/>
        </w:rPr>
        <w:t xml:space="preserve">. </w:t>
      </w:r>
      <w:r w:rsidRPr="002B434E">
        <w:rPr>
          <w:rFonts w:ascii="Times New Roman" w:hAnsi="Times New Roman"/>
          <w:sz w:val="24"/>
          <w:szCs w:val="24"/>
        </w:rPr>
        <w:t xml:space="preserve">Uncoupling of Myocardial </w:t>
      </w:r>
      <w:r w:rsidR="002B434E">
        <w:rPr>
          <w:rFonts w:ascii="Times New Roman" w:hAnsi="Times New Roman"/>
          <w:sz w:val="24"/>
          <w:szCs w:val="24"/>
        </w:rPr>
        <w:t>Beta-</w:t>
      </w:r>
      <w:r w:rsidRPr="002B434E">
        <w:rPr>
          <w:rFonts w:ascii="Times New Roman" w:hAnsi="Times New Roman"/>
          <w:sz w:val="24"/>
          <w:szCs w:val="24"/>
        </w:rPr>
        <w:t xml:space="preserve">Adrenergic Receptor Signaling During Coronary Artery Bypass Grafting: The Role of GRK2. </w:t>
      </w:r>
      <w:r w:rsidRPr="00B608F3">
        <w:rPr>
          <w:rFonts w:ascii="Times New Roman" w:hAnsi="Times New Roman"/>
          <w:i/>
          <w:sz w:val="24"/>
          <w:szCs w:val="24"/>
        </w:rPr>
        <w:t xml:space="preserve">Ann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Thorac</w:t>
      </w:r>
      <w:proofErr w:type="spellEnd"/>
      <w:r w:rsidRPr="00B60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Surg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2008;86:1189-94</w:t>
      </w:r>
    </w:p>
    <w:p w14:paraId="3ED664DB" w14:textId="77777777" w:rsidR="006F7C34" w:rsidRPr="002B434E" w:rsidRDefault="006F7C34" w:rsidP="00B71C25">
      <w:pPr>
        <w:tabs>
          <w:tab w:val="left" w:pos="270"/>
          <w:tab w:val="left" w:pos="720"/>
        </w:tabs>
        <w:rPr>
          <w:rFonts w:ascii="Times New Roman" w:hAnsi="Times New Roman"/>
          <w:sz w:val="24"/>
          <w:szCs w:val="24"/>
        </w:rPr>
      </w:pPr>
      <w:r w:rsidRPr="002B434E">
        <w:rPr>
          <w:rFonts w:ascii="Times New Roman" w:hAnsi="Times New Roman"/>
          <w:sz w:val="24"/>
          <w:szCs w:val="24"/>
        </w:rPr>
        <w:t xml:space="preserve"> </w:t>
      </w:r>
    </w:p>
    <w:p w14:paraId="41E7F32F" w14:textId="77777777" w:rsidR="006F7C34" w:rsidRPr="00BB6707" w:rsidRDefault="006F7C34" w:rsidP="008D1655">
      <w:pPr>
        <w:numPr>
          <w:ilvl w:val="0"/>
          <w:numId w:val="3"/>
        </w:numPr>
        <w:tabs>
          <w:tab w:val="left" w:pos="270"/>
          <w:tab w:val="left" w:pos="720"/>
        </w:tabs>
        <w:rPr>
          <w:rFonts w:ascii="Times New Roman" w:hAnsi="Times New Roman"/>
          <w:b/>
          <w:sz w:val="24"/>
          <w:szCs w:val="24"/>
        </w:rPr>
      </w:pPr>
      <w:r w:rsidRPr="00CB2528">
        <w:rPr>
          <w:rFonts w:ascii="Times New Roman" w:hAnsi="Times New Roman"/>
          <w:b/>
          <w:sz w:val="24"/>
          <w:szCs w:val="24"/>
        </w:rPr>
        <w:t>Pandalai PK</w:t>
      </w:r>
      <w:r w:rsidRPr="00CB2528">
        <w:rPr>
          <w:rFonts w:ascii="Times New Roman" w:hAnsi="Times New Roman"/>
          <w:sz w:val="24"/>
          <w:szCs w:val="24"/>
        </w:rPr>
        <w:t xml:space="preserve">, McLean KM, </w:t>
      </w:r>
      <w:proofErr w:type="spellStart"/>
      <w:r w:rsidRPr="00CB2528">
        <w:rPr>
          <w:rFonts w:ascii="Times New Roman" w:hAnsi="Times New Roman"/>
          <w:sz w:val="24"/>
          <w:szCs w:val="24"/>
        </w:rPr>
        <w:t>Bulcao</w:t>
      </w:r>
      <w:proofErr w:type="spellEnd"/>
      <w:r w:rsidRPr="00CB2528">
        <w:rPr>
          <w:rFonts w:ascii="Times New Roman" w:hAnsi="Times New Roman"/>
          <w:sz w:val="24"/>
          <w:szCs w:val="24"/>
        </w:rPr>
        <w:t xml:space="preserve"> CF, Duffy JY, </w:t>
      </w:r>
      <w:proofErr w:type="spellStart"/>
      <w:r w:rsidRPr="00CB2528">
        <w:rPr>
          <w:rFonts w:ascii="Times New Roman" w:hAnsi="Times New Roman"/>
          <w:sz w:val="24"/>
          <w:szCs w:val="24"/>
        </w:rPr>
        <w:t>DSouza</w:t>
      </w:r>
      <w:proofErr w:type="spellEnd"/>
      <w:r w:rsidRPr="00CB2528">
        <w:rPr>
          <w:rFonts w:ascii="Times New Roman" w:hAnsi="Times New Roman"/>
          <w:sz w:val="24"/>
          <w:szCs w:val="24"/>
        </w:rPr>
        <w:t xml:space="preserve"> KM, Merrill WH, Pearl JM and Akhter</w:t>
      </w:r>
      <w:r w:rsidR="008D1655">
        <w:rPr>
          <w:rFonts w:ascii="Times New Roman" w:hAnsi="Times New Roman"/>
          <w:sz w:val="24"/>
          <w:szCs w:val="24"/>
        </w:rPr>
        <w:t xml:space="preserve"> </w:t>
      </w:r>
      <w:r w:rsidRPr="00CB2528">
        <w:rPr>
          <w:rFonts w:ascii="Times New Roman" w:hAnsi="Times New Roman"/>
          <w:sz w:val="24"/>
          <w:szCs w:val="24"/>
        </w:rPr>
        <w:t>SA. Acute β-Blockade Prevents Myocardial β-Adrenergic Receptor Desensitization and Preserves</w:t>
      </w:r>
      <w:r w:rsidR="008D1655">
        <w:rPr>
          <w:rFonts w:ascii="Times New Roman" w:hAnsi="Times New Roman"/>
          <w:sz w:val="24"/>
          <w:szCs w:val="24"/>
        </w:rPr>
        <w:t xml:space="preserve"> </w:t>
      </w:r>
      <w:r w:rsidRPr="00CB2528">
        <w:rPr>
          <w:rFonts w:ascii="Times New Roman" w:hAnsi="Times New Roman"/>
          <w:sz w:val="24"/>
          <w:szCs w:val="24"/>
        </w:rPr>
        <w:t xml:space="preserve">Early Ventricular Function </w:t>
      </w:r>
      <w:proofErr w:type="gramStart"/>
      <w:r w:rsidRPr="00CB2528">
        <w:rPr>
          <w:rFonts w:ascii="Times New Roman" w:hAnsi="Times New Roman"/>
          <w:sz w:val="24"/>
          <w:szCs w:val="24"/>
        </w:rPr>
        <w:t>After</w:t>
      </w:r>
      <w:proofErr w:type="gramEnd"/>
      <w:r w:rsidRPr="00CB2528">
        <w:rPr>
          <w:rFonts w:ascii="Times New Roman" w:hAnsi="Times New Roman"/>
          <w:sz w:val="24"/>
          <w:szCs w:val="24"/>
        </w:rPr>
        <w:t xml:space="preserve"> Brain Death. </w:t>
      </w:r>
      <w:r w:rsidRPr="00B608F3">
        <w:rPr>
          <w:rFonts w:ascii="Times New Roman" w:hAnsi="Times New Roman"/>
          <w:i/>
          <w:sz w:val="24"/>
          <w:szCs w:val="24"/>
        </w:rPr>
        <w:t xml:space="preserve">J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Thorac</w:t>
      </w:r>
      <w:proofErr w:type="spellEnd"/>
      <w:r w:rsidRPr="00B60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Cardiovasc</w:t>
      </w:r>
      <w:proofErr w:type="spellEnd"/>
      <w:r w:rsidRPr="00B608F3">
        <w:rPr>
          <w:rFonts w:ascii="Times New Roman" w:hAnsi="Times New Roman"/>
          <w:i/>
          <w:sz w:val="24"/>
          <w:szCs w:val="24"/>
        </w:rPr>
        <w:t xml:space="preserve"> Surg</w:t>
      </w:r>
      <w:r w:rsidRPr="00CB2528">
        <w:rPr>
          <w:rFonts w:ascii="Times New Roman" w:hAnsi="Times New Roman"/>
          <w:sz w:val="24"/>
          <w:szCs w:val="24"/>
        </w:rPr>
        <w:t>. 2008</w:t>
      </w:r>
      <w:proofErr w:type="gramStart"/>
      <w:r w:rsidRPr="00CB2528">
        <w:rPr>
          <w:rFonts w:ascii="Times New Roman" w:hAnsi="Times New Roman"/>
          <w:sz w:val="24"/>
          <w:szCs w:val="24"/>
        </w:rPr>
        <w:t>;135:792</w:t>
      </w:r>
      <w:proofErr w:type="gramEnd"/>
      <w:r w:rsidRPr="00CB2528">
        <w:rPr>
          <w:rFonts w:ascii="Times New Roman" w:hAnsi="Times New Roman"/>
          <w:sz w:val="24"/>
          <w:szCs w:val="24"/>
        </w:rPr>
        <w:t>-798</w:t>
      </w:r>
      <w:r w:rsidR="00CB2528">
        <w:rPr>
          <w:rFonts w:ascii="Times New Roman" w:hAnsi="Times New Roman"/>
          <w:sz w:val="24"/>
          <w:szCs w:val="24"/>
        </w:rPr>
        <w:t>.</w:t>
      </w:r>
      <w:r w:rsidRPr="00CB2528">
        <w:rPr>
          <w:rFonts w:ascii="Times New Roman" w:hAnsi="Times New Roman"/>
          <w:sz w:val="24"/>
          <w:szCs w:val="24"/>
        </w:rPr>
        <w:t xml:space="preserve"> </w:t>
      </w:r>
    </w:p>
    <w:p w14:paraId="7A6932CE" w14:textId="77777777" w:rsidR="00302472" w:rsidRDefault="00302472" w:rsidP="00302472">
      <w:pPr>
        <w:tabs>
          <w:tab w:val="left" w:pos="270"/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30CEF5C8" w14:textId="77777777" w:rsidR="002B434E" w:rsidRDefault="006F7C34" w:rsidP="008D1655">
      <w:pPr>
        <w:numPr>
          <w:ilvl w:val="0"/>
          <w:numId w:val="3"/>
        </w:numPr>
        <w:tabs>
          <w:tab w:val="left" w:pos="270"/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2B434E">
        <w:rPr>
          <w:rFonts w:ascii="Times New Roman" w:hAnsi="Times New Roman"/>
          <w:sz w:val="24"/>
          <w:szCs w:val="24"/>
        </w:rPr>
        <w:t xml:space="preserve">Huffman LC, </w:t>
      </w:r>
      <w:r w:rsidRPr="00E51B04">
        <w:rPr>
          <w:rFonts w:ascii="Times New Roman" w:hAnsi="Times New Roman"/>
          <w:b/>
          <w:sz w:val="24"/>
          <w:szCs w:val="24"/>
        </w:rPr>
        <w:t>Pandalai PK</w:t>
      </w:r>
      <w:r w:rsidRPr="002B434E">
        <w:rPr>
          <w:rFonts w:ascii="Times New Roman" w:hAnsi="Times New Roman"/>
          <w:sz w:val="24"/>
          <w:szCs w:val="24"/>
        </w:rPr>
        <w:t xml:space="preserve">, Boulton BJ, Reed MF, </w:t>
      </w:r>
      <w:proofErr w:type="spellStart"/>
      <w:r w:rsidRPr="002B434E">
        <w:rPr>
          <w:rFonts w:ascii="Times New Roman" w:hAnsi="Times New Roman"/>
          <w:sz w:val="24"/>
          <w:szCs w:val="24"/>
        </w:rPr>
        <w:t>Howington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JA, James LE and Nussbaum MS. Robotic Treatment of Achalasia is a Safer Operation with Higher Post-Operative Quality of Life Indices Compared to Laparoscopy. </w:t>
      </w:r>
      <w:r w:rsidRPr="00B608F3">
        <w:rPr>
          <w:rFonts w:ascii="Times New Roman" w:hAnsi="Times New Roman"/>
          <w:i/>
          <w:sz w:val="24"/>
          <w:szCs w:val="24"/>
        </w:rPr>
        <w:t>Annals of Surgery</w:t>
      </w:r>
      <w:r w:rsidRPr="002B434E">
        <w:rPr>
          <w:rFonts w:ascii="Times New Roman" w:hAnsi="Times New Roman"/>
          <w:sz w:val="24"/>
          <w:szCs w:val="24"/>
        </w:rPr>
        <w:t xml:space="preserve"> 2007 Oct</w:t>
      </w:r>
      <w:proofErr w:type="gramStart"/>
      <w:r w:rsidRPr="002B434E">
        <w:rPr>
          <w:rFonts w:ascii="Times New Roman" w:hAnsi="Times New Roman"/>
          <w:sz w:val="24"/>
          <w:szCs w:val="24"/>
        </w:rPr>
        <w:t>;142</w:t>
      </w:r>
      <w:proofErr w:type="gramEnd"/>
      <w:r w:rsidRPr="002B434E">
        <w:rPr>
          <w:rFonts w:ascii="Times New Roman" w:hAnsi="Times New Roman"/>
          <w:sz w:val="24"/>
          <w:szCs w:val="24"/>
        </w:rPr>
        <w:t>(4):61</w:t>
      </w:r>
      <w:r w:rsidR="00CB2528">
        <w:rPr>
          <w:rFonts w:ascii="Times New Roman" w:hAnsi="Times New Roman"/>
          <w:sz w:val="24"/>
          <w:szCs w:val="24"/>
        </w:rPr>
        <w:t>3-8.</w:t>
      </w:r>
    </w:p>
    <w:p w14:paraId="0EB7D7B2" w14:textId="77777777" w:rsid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3DDA7991" w14:textId="77777777" w:rsidR="006F7C34" w:rsidRPr="002B434E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2B434E">
        <w:rPr>
          <w:rFonts w:ascii="Times New Roman" w:hAnsi="Times New Roman"/>
          <w:sz w:val="24"/>
          <w:szCs w:val="24"/>
        </w:rPr>
        <w:t xml:space="preserve">K.M. McLean, </w:t>
      </w:r>
      <w:r w:rsidRPr="00E51B04">
        <w:rPr>
          <w:rFonts w:ascii="Times New Roman" w:hAnsi="Times New Roman"/>
          <w:b/>
          <w:sz w:val="24"/>
          <w:szCs w:val="24"/>
        </w:rPr>
        <w:t>P.K. Pandalai</w:t>
      </w:r>
      <w:r w:rsidRPr="002B434E">
        <w:rPr>
          <w:rFonts w:ascii="Times New Roman" w:hAnsi="Times New Roman"/>
          <w:sz w:val="24"/>
          <w:szCs w:val="24"/>
        </w:rPr>
        <w:t xml:space="preserve">, J.M. Pearl, S.A. Akhter, J.M. Lyons, C.F. </w:t>
      </w:r>
      <w:proofErr w:type="spellStart"/>
      <w:r w:rsidRPr="002B434E">
        <w:rPr>
          <w:rFonts w:ascii="Times New Roman" w:hAnsi="Times New Roman"/>
          <w:sz w:val="24"/>
          <w:szCs w:val="24"/>
        </w:rPr>
        <w:t>Bulcao</w:t>
      </w:r>
      <w:proofErr w:type="spellEnd"/>
      <w:r w:rsidRPr="002B434E">
        <w:rPr>
          <w:rFonts w:ascii="Times New Roman" w:hAnsi="Times New Roman"/>
          <w:sz w:val="24"/>
          <w:szCs w:val="24"/>
        </w:rPr>
        <w:t>, C.J. Wagner, J.Y.</w:t>
      </w:r>
      <w:r w:rsidR="008D1655">
        <w:rPr>
          <w:rFonts w:ascii="Times New Roman" w:hAnsi="Times New Roman"/>
          <w:sz w:val="24"/>
          <w:szCs w:val="24"/>
        </w:rPr>
        <w:t xml:space="preserve"> </w:t>
      </w:r>
      <w:r w:rsidRPr="002B434E">
        <w:rPr>
          <w:rFonts w:ascii="Times New Roman" w:hAnsi="Times New Roman"/>
          <w:sz w:val="24"/>
          <w:szCs w:val="24"/>
        </w:rPr>
        <w:t xml:space="preserve">Duffy. Beta-adrenergic receptor antagonism prior to brain death preserves myocardial function in a </w:t>
      </w:r>
      <w:r w:rsidR="005879BA">
        <w:rPr>
          <w:rFonts w:ascii="Times New Roman" w:hAnsi="Times New Roman"/>
          <w:sz w:val="24"/>
          <w:szCs w:val="24"/>
        </w:rPr>
        <w:tab/>
      </w:r>
      <w:r w:rsidRPr="002B434E">
        <w:rPr>
          <w:rFonts w:ascii="Times New Roman" w:hAnsi="Times New Roman"/>
          <w:sz w:val="24"/>
          <w:szCs w:val="24"/>
        </w:rPr>
        <w:t xml:space="preserve">porcine model. </w:t>
      </w:r>
      <w:r w:rsidRPr="00B608F3">
        <w:rPr>
          <w:rFonts w:ascii="Times New Roman" w:hAnsi="Times New Roman"/>
          <w:i/>
          <w:sz w:val="24"/>
          <w:szCs w:val="24"/>
        </w:rPr>
        <w:t>J Heart Lung Transplant</w:t>
      </w:r>
      <w:r w:rsidRPr="002B434E">
        <w:rPr>
          <w:rFonts w:ascii="Times New Roman" w:hAnsi="Times New Roman"/>
          <w:sz w:val="24"/>
          <w:szCs w:val="24"/>
        </w:rPr>
        <w:t>. 2007 May</w:t>
      </w:r>
      <w:proofErr w:type="gramStart"/>
      <w:r w:rsidRPr="002B434E">
        <w:rPr>
          <w:rFonts w:ascii="Times New Roman" w:hAnsi="Times New Roman"/>
          <w:sz w:val="24"/>
          <w:szCs w:val="24"/>
        </w:rPr>
        <w:t>;26</w:t>
      </w:r>
      <w:proofErr w:type="gramEnd"/>
      <w:r w:rsidRPr="002B434E">
        <w:rPr>
          <w:rFonts w:ascii="Times New Roman" w:hAnsi="Times New Roman"/>
          <w:sz w:val="24"/>
          <w:szCs w:val="24"/>
        </w:rPr>
        <w:t xml:space="preserve">(5):522-528. </w:t>
      </w:r>
    </w:p>
    <w:p w14:paraId="01768878" w14:textId="77777777" w:rsid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3B5E2070" w14:textId="77777777" w:rsidR="002B434E" w:rsidRPr="002B434E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2B434E">
        <w:rPr>
          <w:rFonts w:ascii="Times New Roman" w:hAnsi="Times New Roman"/>
          <w:sz w:val="24"/>
          <w:szCs w:val="24"/>
        </w:rPr>
        <w:t xml:space="preserve">K.M. McLean, J.Y. Duffy, </w:t>
      </w:r>
      <w:r w:rsidRPr="00E51B04">
        <w:rPr>
          <w:rFonts w:ascii="Times New Roman" w:hAnsi="Times New Roman"/>
          <w:b/>
          <w:sz w:val="24"/>
          <w:szCs w:val="24"/>
        </w:rPr>
        <w:t>P.K. Pandalai</w:t>
      </w:r>
      <w:r w:rsidRPr="002B434E">
        <w:rPr>
          <w:rFonts w:ascii="Times New Roman" w:hAnsi="Times New Roman"/>
          <w:sz w:val="24"/>
          <w:szCs w:val="24"/>
        </w:rPr>
        <w:t xml:space="preserve">, J.M. Lyons, C.F. </w:t>
      </w:r>
      <w:proofErr w:type="spellStart"/>
      <w:r w:rsidRPr="002B434E">
        <w:rPr>
          <w:rFonts w:ascii="Times New Roman" w:hAnsi="Times New Roman"/>
          <w:sz w:val="24"/>
          <w:szCs w:val="24"/>
        </w:rPr>
        <w:t>Bulcao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, C.J. Wagner, S.A. Akhter, </w:t>
      </w:r>
      <w:proofErr w:type="spellStart"/>
      <w:r w:rsidRPr="002B434E">
        <w:rPr>
          <w:rFonts w:ascii="Times New Roman" w:hAnsi="Times New Roman"/>
          <w:sz w:val="24"/>
          <w:szCs w:val="24"/>
        </w:rPr>
        <w:t>J.M.Pearl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. Glucocorticoids alter the balance between pro- and anti-inflammatory mediators in the myocardium in a porcine model of brain death. </w:t>
      </w:r>
      <w:r w:rsidRPr="00B608F3">
        <w:rPr>
          <w:rFonts w:ascii="Times New Roman" w:hAnsi="Times New Roman"/>
          <w:i/>
          <w:sz w:val="24"/>
          <w:szCs w:val="24"/>
        </w:rPr>
        <w:t>J Heart and Lung Transplant</w:t>
      </w:r>
      <w:r w:rsidRPr="002B434E">
        <w:rPr>
          <w:rFonts w:ascii="Times New Roman" w:hAnsi="Times New Roman"/>
          <w:sz w:val="24"/>
          <w:szCs w:val="24"/>
        </w:rPr>
        <w:t xml:space="preserve"> 2007 Jan;26(1):78-84</w:t>
      </w:r>
    </w:p>
    <w:p w14:paraId="250F2F0C" w14:textId="77777777" w:rsid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528CB3CE" w14:textId="77777777" w:rsidR="006F7C34" w:rsidRPr="002B434E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2B434E">
        <w:rPr>
          <w:rFonts w:ascii="Times New Roman" w:hAnsi="Times New Roman"/>
          <w:sz w:val="24"/>
          <w:szCs w:val="24"/>
        </w:rPr>
        <w:t xml:space="preserve">McLean KM, </w:t>
      </w:r>
      <w:r w:rsidRPr="00E51B04">
        <w:rPr>
          <w:rFonts w:ascii="Times New Roman" w:hAnsi="Times New Roman"/>
          <w:b/>
          <w:sz w:val="24"/>
          <w:szCs w:val="24"/>
        </w:rPr>
        <w:t>Pandalai PK</w:t>
      </w:r>
      <w:r w:rsidRPr="002B434E">
        <w:rPr>
          <w:rFonts w:ascii="Times New Roman" w:hAnsi="Times New Roman"/>
          <w:sz w:val="24"/>
          <w:szCs w:val="24"/>
        </w:rPr>
        <w:t xml:space="preserve">, Pearl JM, Akhter SA, </w:t>
      </w:r>
      <w:proofErr w:type="spellStart"/>
      <w:r w:rsidRPr="002B434E">
        <w:rPr>
          <w:rFonts w:ascii="Times New Roman" w:hAnsi="Times New Roman"/>
          <w:sz w:val="24"/>
          <w:szCs w:val="24"/>
        </w:rPr>
        <w:t>Bulcao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CF, Wagner CJ, Duffy JY.</w:t>
      </w:r>
      <w:r w:rsidR="002B434E">
        <w:rPr>
          <w:rFonts w:ascii="Times New Roman" w:hAnsi="Times New Roman"/>
          <w:sz w:val="24"/>
          <w:szCs w:val="24"/>
        </w:rPr>
        <w:t xml:space="preserve"> </w:t>
      </w:r>
      <w:r w:rsidRPr="002B434E">
        <w:rPr>
          <w:rFonts w:ascii="Times New Roman" w:hAnsi="Times New Roman"/>
          <w:sz w:val="24"/>
          <w:szCs w:val="24"/>
        </w:rPr>
        <w:t xml:space="preserve">Beta-Adrenergic Receptor Antagonism Prior to Brain Death Preserves Myocardial Function in a Porcine Model. </w:t>
      </w:r>
      <w:r w:rsidRPr="00B608F3">
        <w:rPr>
          <w:rFonts w:ascii="Times New Roman" w:hAnsi="Times New Roman"/>
          <w:i/>
          <w:sz w:val="24"/>
          <w:szCs w:val="24"/>
        </w:rPr>
        <w:t>Journal of the American College of Surgeons</w:t>
      </w:r>
      <w:r w:rsidRPr="002B434E">
        <w:rPr>
          <w:rFonts w:ascii="Times New Roman" w:hAnsi="Times New Roman"/>
          <w:sz w:val="24"/>
          <w:szCs w:val="24"/>
        </w:rPr>
        <w:t xml:space="preserve"> 201:S3, September 2006</w:t>
      </w:r>
    </w:p>
    <w:p w14:paraId="7ADAB482" w14:textId="77777777" w:rsidR="00302472" w:rsidRP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334BD4CA" w14:textId="77777777" w:rsidR="006F7C34" w:rsidRPr="00CB2528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CB2528">
        <w:rPr>
          <w:rFonts w:ascii="Times New Roman" w:hAnsi="Times New Roman"/>
          <w:b/>
          <w:sz w:val="24"/>
          <w:szCs w:val="24"/>
        </w:rPr>
        <w:t>Pandalai PK</w:t>
      </w:r>
      <w:r w:rsidRPr="00CB25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2528">
        <w:rPr>
          <w:rFonts w:ascii="Times New Roman" w:hAnsi="Times New Roman"/>
          <w:sz w:val="24"/>
          <w:szCs w:val="24"/>
        </w:rPr>
        <w:t>Bulcao</w:t>
      </w:r>
      <w:proofErr w:type="spellEnd"/>
      <w:r w:rsidRPr="00CB2528">
        <w:rPr>
          <w:rFonts w:ascii="Times New Roman" w:hAnsi="Times New Roman"/>
          <w:sz w:val="24"/>
          <w:szCs w:val="24"/>
        </w:rPr>
        <w:t xml:space="preserve"> CF, Merrill WH and Akhter SA. Restoration of Myocardial β-Adrenergic Receptor Signaling after LVAD Support. </w:t>
      </w:r>
      <w:r w:rsidRPr="00B608F3">
        <w:rPr>
          <w:rFonts w:ascii="Times New Roman" w:hAnsi="Times New Roman"/>
          <w:i/>
          <w:sz w:val="24"/>
          <w:szCs w:val="24"/>
        </w:rPr>
        <w:t xml:space="preserve">J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Thorac</w:t>
      </w:r>
      <w:proofErr w:type="spellEnd"/>
      <w:r w:rsidRPr="00B608F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608F3">
        <w:rPr>
          <w:rFonts w:ascii="Times New Roman" w:hAnsi="Times New Roman"/>
          <w:i/>
          <w:sz w:val="24"/>
          <w:szCs w:val="24"/>
        </w:rPr>
        <w:t>Cardiovasc</w:t>
      </w:r>
      <w:proofErr w:type="spellEnd"/>
      <w:r w:rsidRPr="00B608F3">
        <w:rPr>
          <w:rFonts w:ascii="Times New Roman" w:hAnsi="Times New Roman"/>
          <w:i/>
          <w:sz w:val="24"/>
          <w:szCs w:val="24"/>
        </w:rPr>
        <w:t xml:space="preserve"> Surg</w:t>
      </w:r>
      <w:r w:rsidRPr="00CB2528">
        <w:rPr>
          <w:rFonts w:ascii="Times New Roman" w:hAnsi="Times New Roman"/>
          <w:sz w:val="24"/>
          <w:szCs w:val="24"/>
        </w:rPr>
        <w:t>. 2006;131:975-980</w:t>
      </w:r>
    </w:p>
    <w:p w14:paraId="7F2F2312" w14:textId="77777777" w:rsidR="00302472" w:rsidRP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4E6153A3" w14:textId="77777777" w:rsidR="006F7C34" w:rsidRPr="00CB2528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CB2528">
        <w:rPr>
          <w:rFonts w:ascii="Times New Roman" w:hAnsi="Times New Roman"/>
          <w:b/>
          <w:sz w:val="24"/>
          <w:szCs w:val="24"/>
        </w:rPr>
        <w:t>Pandalai PK</w:t>
      </w:r>
      <w:r w:rsidRPr="00CB2528">
        <w:rPr>
          <w:rFonts w:ascii="Times New Roman" w:hAnsi="Times New Roman"/>
          <w:sz w:val="24"/>
          <w:szCs w:val="24"/>
        </w:rPr>
        <w:t xml:space="preserve">, Merrill WH and Akhter SA.  Restoration of Myocardial β-Adrenergic Receptor Signaling after LVAD Support. </w:t>
      </w:r>
      <w:r w:rsidRPr="00B608F3">
        <w:rPr>
          <w:rFonts w:ascii="Times New Roman" w:hAnsi="Times New Roman"/>
          <w:i/>
          <w:sz w:val="24"/>
          <w:szCs w:val="24"/>
        </w:rPr>
        <w:t>Journal of the American College of Surgeons</w:t>
      </w:r>
      <w:r w:rsidRPr="00CB2528">
        <w:rPr>
          <w:rFonts w:ascii="Times New Roman" w:hAnsi="Times New Roman"/>
          <w:sz w:val="24"/>
          <w:szCs w:val="24"/>
        </w:rPr>
        <w:t xml:space="preserve"> 201:S3, September 2005</w:t>
      </w:r>
    </w:p>
    <w:p w14:paraId="06D275DA" w14:textId="77777777" w:rsidR="00302472" w:rsidRP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52FFD34F" w14:textId="77777777" w:rsidR="006F7C34" w:rsidRPr="00CB2528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CB2528">
        <w:rPr>
          <w:rFonts w:ascii="Times New Roman" w:hAnsi="Times New Roman"/>
          <w:b/>
          <w:sz w:val="24"/>
          <w:szCs w:val="24"/>
        </w:rPr>
        <w:t>Pandalai PK</w:t>
      </w:r>
      <w:r w:rsidRPr="00CB2528">
        <w:rPr>
          <w:rFonts w:ascii="Times New Roman" w:hAnsi="Times New Roman"/>
          <w:sz w:val="24"/>
          <w:szCs w:val="24"/>
        </w:rPr>
        <w:t xml:space="preserve">, Lyons JM, Duffy JY, McLean KM, Wagner CJ, Merrill WM, Pearl JM Akhter SA.  The role of the </w:t>
      </w:r>
      <w:proofErr w:type="gramStart"/>
      <w:r w:rsidRPr="00CB2528">
        <w:rPr>
          <w:rFonts w:ascii="Times New Roman" w:hAnsi="Times New Roman"/>
          <w:sz w:val="24"/>
          <w:szCs w:val="24"/>
        </w:rPr>
        <w:t>Beta adrenergic</w:t>
      </w:r>
      <w:proofErr w:type="gramEnd"/>
      <w:r w:rsidRPr="00CB2528">
        <w:rPr>
          <w:rFonts w:ascii="Times New Roman" w:hAnsi="Times New Roman"/>
          <w:sz w:val="24"/>
          <w:szCs w:val="24"/>
        </w:rPr>
        <w:t xml:space="preserve"> receptor kinase in myocardial dysfunction following brain death.  </w:t>
      </w:r>
      <w:r w:rsidRPr="005D584D">
        <w:rPr>
          <w:rFonts w:ascii="Times New Roman" w:hAnsi="Times New Roman"/>
          <w:i/>
          <w:sz w:val="24"/>
          <w:szCs w:val="24"/>
        </w:rPr>
        <w:t xml:space="preserve">J </w:t>
      </w:r>
      <w:proofErr w:type="spellStart"/>
      <w:r w:rsidRPr="005D584D">
        <w:rPr>
          <w:rFonts w:ascii="Times New Roman" w:hAnsi="Times New Roman"/>
          <w:i/>
          <w:sz w:val="24"/>
          <w:szCs w:val="24"/>
        </w:rPr>
        <w:t>Thorac</w:t>
      </w:r>
      <w:proofErr w:type="spellEnd"/>
      <w:r w:rsidRPr="005D58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584D">
        <w:rPr>
          <w:rFonts w:ascii="Times New Roman" w:hAnsi="Times New Roman"/>
          <w:i/>
          <w:sz w:val="24"/>
          <w:szCs w:val="24"/>
        </w:rPr>
        <w:t>Cardiovasc</w:t>
      </w:r>
      <w:proofErr w:type="spellEnd"/>
      <w:r w:rsidRPr="005D584D">
        <w:rPr>
          <w:rFonts w:ascii="Times New Roman" w:hAnsi="Times New Roman"/>
          <w:i/>
          <w:sz w:val="24"/>
          <w:szCs w:val="24"/>
        </w:rPr>
        <w:t xml:space="preserve"> Surg</w:t>
      </w:r>
      <w:r w:rsidRPr="00CB2528">
        <w:rPr>
          <w:rFonts w:ascii="Times New Roman" w:hAnsi="Times New Roman"/>
          <w:sz w:val="24"/>
          <w:szCs w:val="24"/>
        </w:rPr>
        <w:t>. 2005 Oct;130(4):1183-1189</w:t>
      </w:r>
    </w:p>
    <w:p w14:paraId="3B5A507F" w14:textId="77777777" w:rsidR="00302472" w:rsidRP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12CEE6F7" w14:textId="77777777" w:rsidR="006F7C34" w:rsidRPr="00CB2528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CB2528">
        <w:rPr>
          <w:rFonts w:ascii="Times New Roman" w:hAnsi="Times New Roman"/>
          <w:b/>
          <w:sz w:val="24"/>
          <w:szCs w:val="24"/>
        </w:rPr>
        <w:t>Pandalai PK</w:t>
      </w:r>
      <w:r w:rsidRPr="00CB2528">
        <w:rPr>
          <w:rFonts w:ascii="Times New Roman" w:hAnsi="Times New Roman"/>
          <w:sz w:val="24"/>
          <w:szCs w:val="24"/>
        </w:rPr>
        <w:t xml:space="preserve">, Lyons JM, Duffy JY, McLean KM, Wagner CJ, Merrill WM, Pearl JM Akhter SA.  The role of the </w:t>
      </w:r>
      <w:proofErr w:type="gramStart"/>
      <w:r w:rsidRPr="00CB2528">
        <w:rPr>
          <w:rFonts w:ascii="Times New Roman" w:hAnsi="Times New Roman"/>
          <w:sz w:val="24"/>
          <w:szCs w:val="24"/>
        </w:rPr>
        <w:t>Beta adrenergic</w:t>
      </w:r>
      <w:proofErr w:type="gramEnd"/>
      <w:r w:rsidRPr="00CB2528">
        <w:rPr>
          <w:rFonts w:ascii="Times New Roman" w:hAnsi="Times New Roman"/>
          <w:sz w:val="24"/>
          <w:szCs w:val="24"/>
        </w:rPr>
        <w:t xml:space="preserve"> receptor kinase in myocardial dysfunction following brain death.  </w:t>
      </w:r>
      <w:r w:rsidRPr="005D584D">
        <w:rPr>
          <w:rFonts w:ascii="Times New Roman" w:hAnsi="Times New Roman"/>
          <w:i/>
          <w:sz w:val="24"/>
          <w:szCs w:val="24"/>
        </w:rPr>
        <w:t>J Heart Lung Transplant</w:t>
      </w:r>
      <w:r w:rsidRPr="00CB2528">
        <w:rPr>
          <w:rFonts w:ascii="Times New Roman" w:hAnsi="Times New Roman"/>
          <w:sz w:val="24"/>
          <w:szCs w:val="24"/>
        </w:rPr>
        <w:t xml:space="preserve"> 2005; 24 (S2):S120</w:t>
      </w:r>
    </w:p>
    <w:p w14:paraId="267F4881" w14:textId="77777777" w:rsid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7C0D4E3B" w14:textId="77777777" w:rsidR="006F7C34" w:rsidRPr="002B434E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2B434E">
        <w:rPr>
          <w:rFonts w:ascii="Times New Roman" w:hAnsi="Times New Roman"/>
          <w:sz w:val="24"/>
          <w:szCs w:val="24"/>
        </w:rPr>
        <w:t xml:space="preserve">Lyons JM, Pearl JM, McLean KM, Akhter SA, Wagner CJ, </w:t>
      </w:r>
      <w:r w:rsidRPr="00E51B04">
        <w:rPr>
          <w:rFonts w:ascii="Times New Roman" w:hAnsi="Times New Roman"/>
          <w:b/>
          <w:sz w:val="24"/>
          <w:szCs w:val="24"/>
        </w:rPr>
        <w:t>Pandalai PK</w:t>
      </w:r>
      <w:r w:rsidRPr="002B434E">
        <w:rPr>
          <w:rFonts w:ascii="Times New Roman" w:hAnsi="Times New Roman"/>
          <w:sz w:val="24"/>
          <w:szCs w:val="24"/>
        </w:rPr>
        <w:t xml:space="preserve"> and Duffy JY.  Glucocorticoid administration reduces cardiac dysfunction after brain death in pigs.  </w:t>
      </w:r>
      <w:r w:rsidRPr="005D584D">
        <w:rPr>
          <w:rFonts w:ascii="Times New Roman" w:hAnsi="Times New Roman"/>
          <w:i/>
          <w:sz w:val="24"/>
          <w:szCs w:val="24"/>
        </w:rPr>
        <w:t>J Heart Lung Transplant</w:t>
      </w:r>
      <w:r w:rsidRPr="002B434E">
        <w:rPr>
          <w:rFonts w:ascii="Times New Roman" w:hAnsi="Times New Roman"/>
          <w:sz w:val="24"/>
          <w:szCs w:val="24"/>
        </w:rPr>
        <w:t xml:space="preserve"> 2005; 24:2249-54</w:t>
      </w:r>
    </w:p>
    <w:p w14:paraId="257F37AE" w14:textId="77777777" w:rsidR="00302472" w:rsidRPr="00302472" w:rsidRDefault="00302472" w:rsidP="00302472">
      <w:pPr>
        <w:tabs>
          <w:tab w:val="left" w:pos="360"/>
          <w:tab w:val="left" w:pos="720"/>
        </w:tabs>
        <w:ind w:left="360"/>
        <w:rPr>
          <w:rFonts w:ascii="Times New Roman" w:hAnsi="Times New Roman"/>
          <w:sz w:val="24"/>
          <w:szCs w:val="24"/>
        </w:rPr>
      </w:pPr>
    </w:p>
    <w:p w14:paraId="1C87C6A2" w14:textId="77777777" w:rsidR="006F7C34" w:rsidRPr="002B434E" w:rsidRDefault="006F7C34" w:rsidP="008D1655">
      <w:pPr>
        <w:numPr>
          <w:ilvl w:val="0"/>
          <w:numId w:val="3"/>
        </w:numPr>
        <w:tabs>
          <w:tab w:val="left" w:pos="360"/>
          <w:tab w:val="left" w:pos="720"/>
        </w:tabs>
        <w:rPr>
          <w:rFonts w:ascii="Times New Roman" w:hAnsi="Times New Roman"/>
          <w:sz w:val="24"/>
          <w:szCs w:val="24"/>
        </w:rPr>
      </w:pPr>
      <w:r w:rsidRPr="00E51B04">
        <w:rPr>
          <w:rFonts w:ascii="Times New Roman" w:hAnsi="Times New Roman"/>
          <w:b/>
          <w:sz w:val="24"/>
          <w:szCs w:val="24"/>
        </w:rPr>
        <w:t>Pandalai PK</w:t>
      </w:r>
      <w:r w:rsidRPr="002B43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434E">
        <w:rPr>
          <w:rFonts w:ascii="Times New Roman" w:hAnsi="Times New Roman"/>
          <w:sz w:val="24"/>
          <w:szCs w:val="24"/>
        </w:rPr>
        <w:t>Pilat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MJ, Yamazaki K, </w:t>
      </w:r>
      <w:proofErr w:type="spellStart"/>
      <w:r w:rsidRPr="002B434E">
        <w:rPr>
          <w:rFonts w:ascii="Times New Roman" w:hAnsi="Times New Roman"/>
          <w:sz w:val="24"/>
          <w:szCs w:val="24"/>
        </w:rPr>
        <w:t>Naik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H, </w:t>
      </w:r>
      <w:proofErr w:type="spellStart"/>
      <w:r w:rsidRPr="002B434E">
        <w:rPr>
          <w:rFonts w:ascii="Times New Roman" w:hAnsi="Times New Roman"/>
          <w:sz w:val="24"/>
          <w:szCs w:val="24"/>
        </w:rPr>
        <w:t>Pienta</w:t>
      </w:r>
      <w:proofErr w:type="spellEnd"/>
      <w:r w:rsidRPr="002B434E">
        <w:rPr>
          <w:rFonts w:ascii="Times New Roman" w:hAnsi="Times New Roman"/>
          <w:sz w:val="24"/>
          <w:szCs w:val="24"/>
        </w:rPr>
        <w:t xml:space="preserve"> KJ. The effects of Omega-3 and Omega-6 fatty acids on In Vitro Prostate Cancer growth. </w:t>
      </w:r>
      <w:proofErr w:type="spellStart"/>
      <w:r w:rsidRPr="005D584D">
        <w:rPr>
          <w:rFonts w:ascii="Times New Roman" w:hAnsi="Times New Roman"/>
          <w:i/>
          <w:sz w:val="24"/>
          <w:szCs w:val="24"/>
        </w:rPr>
        <w:t>AntiCancer</w:t>
      </w:r>
      <w:proofErr w:type="spellEnd"/>
      <w:r w:rsidRPr="005D584D">
        <w:rPr>
          <w:rFonts w:ascii="Times New Roman" w:hAnsi="Times New Roman"/>
          <w:i/>
          <w:sz w:val="24"/>
          <w:szCs w:val="24"/>
        </w:rPr>
        <w:t xml:space="preserve"> Research</w:t>
      </w:r>
      <w:r w:rsidRPr="002B434E">
        <w:rPr>
          <w:rFonts w:ascii="Times New Roman" w:hAnsi="Times New Roman"/>
          <w:sz w:val="24"/>
          <w:szCs w:val="24"/>
        </w:rPr>
        <w:t xml:space="preserve"> 16: 815-820 (1996)</w:t>
      </w:r>
    </w:p>
    <w:p w14:paraId="1FDC0613" w14:textId="77777777" w:rsidR="003525DB" w:rsidRDefault="003525DB" w:rsidP="007D55ED">
      <w:pPr>
        <w:rPr>
          <w:rFonts w:ascii="Times New Roman" w:hAnsi="Times New Roman"/>
          <w:b/>
          <w:sz w:val="24"/>
        </w:rPr>
      </w:pPr>
    </w:p>
    <w:p w14:paraId="56E1DCD8" w14:textId="77777777" w:rsidR="007D55ED" w:rsidRDefault="00761621" w:rsidP="007D55ED">
      <w:pPr>
        <w:rPr>
          <w:rFonts w:ascii="Times New Roman" w:hAnsi="Times New Roman"/>
          <w:sz w:val="24"/>
          <w:szCs w:val="8"/>
        </w:rPr>
      </w:pPr>
      <w:r w:rsidRPr="002D1AB2">
        <w:rPr>
          <w:rFonts w:ascii="Times New Roman" w:hAnsi="Times New Roman"/>
          <w:b/>
          <w:sz w:val="24"/>
        </w:rPr>
        <w:t>BOOK CHAPTERS:</w:t>
      </w:r>
      <w:r w:rsidR="007D55ED" w:rsidRPr="007D55ED">
        <w:rPr>
          <w:rFonts w:ascii="Times New Roman" w:hAnsi="Times New Roman"/>
          <w:sz w:val="24"/>
          <w:szCs w:val="8"/>
        </w:rPr>
        <w:t xml:space="preserve"> </w:t>
      </w:r>
    </w:p>
    <w:p w14:paraId="31E2316C" w14:textId="77777777" w:rsidR="00BC3644" w:rsidRPr="00BC3644" w:rsidRDefault="00BC3644" w:rsidP="007D55ED">
      <w:pPr>
        <w:rPr>
          <w:rFonts w:ascii="Times New Roman" w:hAnsi="Times New Roman"/>
          <w:sz w:val="8"/>
          <w:szCs w:val="8"/>
        </w:rPr>
      </w:pPr>
    </w:p>
    <w:p w14:paraId="4D8EC5BD" w14:textId="77777777" w:rsidR="002B434E" w:rsidRDefault="002B434E" w:rsidP="008D1655">
      <w:pPr>
        <w:pStyle w:val="BodyTextIndent"/>
        <w:numPr>
          <w:ilvl w:val="0"/>
          <w:numId w:val="1"/>
        </w:numPr>
        <w:tabs>
          <w:tab w:val="clear" w:pos="525"/>
          <w:tab w:val="clear" w:pos="720"/>
          <w:tab w:val="clear" w:pos="2520"/>
          <w:tab w:val="clear" w:pos="2880"/>
          <w:tab w:val="num" w:pos="0"/>
          <w:tab w:val="left" w:pos="360"/>
        </w:tabs>
        <w:ind w:left="360"/>
        <w:rPr>
          <w:b/>
          <w:bCs/>
        </w:rPr>
      </w:pPr>
      <w:r>
        <w:rPr>
          <w:b/>
          <w:bCs/>
        </w:rPr>
        <w:t xml:space="preserve">Pandalai, PK </w:t>
      </w:r>
      <w:r>
        <w:rPr>
          <w:bCs/>
        </w:rPr>
        <w:t xml:space="preserve">and Yoon, SS. Hereditary Diffuse Gastric Cancer in </w:t>
      </w:r>
      <w:proofErr w:type="gramStart"/>
      <w:r>
        <w:rPr>
          <w:bCs/>
          <w:i/>
        </w:rPr>
        <w:t>The</w:t>
      </w:r>
      <w:proofErr w:type="gramEnd"/>
      <w:r>
        <w:rPr>
          <w:bCs/>
          <w:i/>
        </w:rPr>
        <w:t xml:space="preserve"> MGH Guide to Clinical Cancer Genetics, Editors: Chung and Haber, April 2009.</w:t>
      </w:r>
    </w:p>
    <w:p w14:paraId="7944C4C4" w14:textId="77777777" w:rsidR="002B434E" w:rsidRDefault="002B434E" w:rsidP="008D1655">
      <w:pPr>
        <w:pStyle w:val="BodyTextIndent"/>
        <w:numPr>
          <w:ilvl w:val="0"/>
          <w:numId w:val="1"/>
        </w:numPr>
        <w:tabs>
          <w:tab w:val="clear" w:pos="525"/>
          <w:tab w:val="clear" w:pos="720"/>
          <w:tab w:val="clear" w:pos="2520"/>
          <w:tab w:val="clear" w:pos="2880"/>
          <w:tab w:val="num" w:pos="0"/>
          <w:tab w:val="left" w:pos="360"/>
        </w:tabs>
        <w:ind w:left="360"/>
        <w:rPr>
          <w:b/>
          <w:bCs/>
        </w:rPr>
      </w:pPr>
      <w:r>
        <w:rPr>
          <w:b/>
          <w:bCs/>
        </w:rPr>
        <w:t xml:space="preserve">Pandalai, PK </w:t>
      </w:r>
      <w:r>
        <w:rPr>
          <w:bCs/>
        </w:rPr>
        <w:t xml:space="preserve">and Tanabe, KK. </w:t>
      </w:r>
      <w:r w:rsidRPr="00595446">
        <w:rPr>
          <w:bCs/>
        </w:rPr>
        <w:t>Radiofrequency Ablation of Liver Tumors</w:t>
      </w:r>
      <w:r>
        <w:rPr>
          <w:bCs/>
        </w:rPr>
        <w:t xml:space="preserve"> in </w:t>
      </w:r>
      <w:r>
        <w:rPr>
          <w:bCs/>
          <w:i/>
        </w:rPr>
        <w:t xml:space="preserve">Liver Directed Therapy for Primary and Metastatic Liver </w:t>
      </w:r>
      <w:proofErr w:type="spellStart"/>
      <w:r>
        <w:rPr>
          <w:bCs/>
          <w:i/>
        </w:rPr>
        <w:t>Tumors</w:t>
      </w:r>
      <w:proofErr w:type="gramStart"/>
      <w:r>
        <w:rPr>
          <w:bCs/>
          <w:i/>
        </w:rPr>
        <w:t>,Editors</w:t>
      </w:r>
      <w:proofErr w:type="spellEnd"/>
      <w:proofErr w:type="gramEnd"/>
      <w:r>
        <w:rPr>
          <w:bCs/>
          <w:i/>
        </w:rPr>
        <w:t xml:space="preserve">: Wayne and </w:t>
      </w:r>
      <w:proofErr w:type="spellStart"/>
      <w:r>
        <w:rPr>
          <w:bCs/>
          <w:i/>
        </w:rPr>
        <w:t>Talamonti</w:t>
      </w:r>
      <w:proofErr w:type="spellEnd"/>
      <w:r>
        <w:rPr>
          <w:bCs/>
          <w:i/>
        </w:rPr>
        <w:t>, April 2009.</w:t>
      </w:r>
    </w:p>
    <w:p w14:paraId="5E3D7CA0" w14:textId="77777777" w:rsidR="002B434E" w:rsidRPr="00595446" w:rsidRDefault="002B434E" w:rsidP="008D1655">
      <w:pPr>
        <w:pStyle w:val="BodyTextIndent"/>
        <w:numPr>
          <w:ilvl w:val="0"/>
          <w:numId w:val="1"/>
        </w:numPr>
        <w:tabs>
          <w:tab w:val="clear" w:pos="525"/>
          <w:tab w:val="clear" w:pos="720"/>
          <w:tab w:val="clear" w:pos="2520"/>
          <w:tab w:val="clear" w:pos="2880"/>
          <w:tab w:val="num" w:pos="0"/>
          <w:tab w:val="left" w:pos="360"/>
        </w:tabs>
        <w:ind w:left="360"/>
        <w:rPr>
          <w:bCs/>
        </w:rPr>
      </w:pPr>
      <w:r>
        <w:rPr>
          <w:b/>
          <w:bCs/>
        </w:rPr>
        <w:t>Pandalai, PK</w:t>
      </w:r>
      <w:r>
        <w:rPr>
          <w:bCs/>
        </w:rPr>
        <w:t xml:space="preserve">, </w:t>
      </w:r>
      <w:proofErr w:type="spellStart"/>
      <w:r>
        <w:rPr>
          <w:bCs/>
        </w:rPr>
        <w:t>Mariani</w:t>
      </w:r>
      <w:proofErr w:type="spellEnd"/>
      <w:r>
        <w:rPr>
          <w:bCs/>
        </w:rPr>
        <w:t xml:space="preserve">, V, </w:t>
      </w:r>
      <w:proofErr w:type="spellStart"/>
      <w:r>
        <w:rPr>
          <w:bCs/>
        </w:rPr>
        <w:t>Lerwill</w:t>
      </w:r>
      <w:proofErr w:type="spellEnd"/>
      <w:r>
        <w:rPr>
          <w:bCs/>
        </w:rPr>
        <w:t xml:space="preserve">, M, Hughes, K. Medical and Surgical Management of Atypical Hyperplasia and Lobular Carcinoma in Situ in </w:t>
      </w:r>
      <w:r>
        <w:rPr>
          <w:bCs/>
          <w:i/>
        </w:rPr>
        <w:t xml:space="preserve">Multidisciplinary Approach </w:t>
      </w:r>
      <w:proofErr w:type="gramStart"/>
      <w:r>
        <w:rPr>
          <w:bCs/>
          <w:i/>
        </w:rPr>
        <w:t>In</w:t>
      </w:r>
      <w:proofErr w:type="gramEnd"/>
      <w:r>
        <w:rPr>
          <w:bCs/>
          <w:i/>
        </w:rPr>
        <w:t xml:space="preserve"> the Treatment of Breast Cancer, Editors: </w:t>
      </w:r>
      <w:proofErr w:type="spellStart"/>
      <w:r>
        <w:rPr>
          <w:bCs/>
          <w:i/>
        </w:rPr>
        <w:t>Taghian</w:t>
      </w:r>
      <w:proofErr w:type="spellEnd"/>
      <w:r>
        <w:rPr>
          <w:bCs/>
          <w:i/>
        </w:rPr>
        <w:t xml:space="preserve">, Smith and </w:t>
      </w:r>
      <w:proofErr w:type="spellStart"/>
      <w:r>
        <w:rPr>
          <w:bCs/>
          <w:i/>
        </w:rPr>
        <w:t>Erban</w:t>
      </w:r>
      <w:proofErr w:type="spellEnd"/>
      <w:r>
        <w:rPr>
          <w:bCs/>
          <w:i/>
        </w:rPr>
        <w:t>, April 2009.</w:t>
      </w:r>
    </w:p>
    <w:p w14:paraId="77E2F5D7" w14:textId="77777777" w:rsidR="002B434E" w:rsidRDefault="002B434E" w:rsidP="008D1655">
      <w:pPr>
        <w:pStyle w:val="BodyTextIndent"/>
        <w:numPr>
          <w:ilvl w:val="0"/>
          <w:numId w:val="1"/>
        </w:numPr>
        <w:tabs>
          <w:tab w:val="clear" w:pos="525"/>
          <w:tab w:val="clear" w:pos="720"/>
          <w:tab w:val="clear" w:pos="2520"/>
          <w:tab w:val="clear" w:pos="2880"/>
          <w:tab w:val="num" w:pos="0"/>
          <w:tab w:val="left" w:pos="360"/>
        </w:tabs>
        <w:ind w:left="360"/>
        <w:rPr>
          <w:bCs/>
        </w:rPr>
      </w:pPr>
      <w:r>
        <w:rPr>
          <w:b/>
          <w:bCs/>
        </w:rPr>
        <w:t xml:space="preserve">Pandalai PK </w:t>
      </w:r>
      <w:r w:rsidRPr="00EA6C12">
        <w:rPr>
          <w:bCs/>
        </w:rPr>
        <w:t xml:space="preserve">and </w:t>
      </w:r>
      <w:proofErr w:type="spellStart"/>
      <w:r w:rsidRPr="00EA6C12">
        <w:rPr>
          <w:bCs/>
        </w:rPr>
        <w:t>Rudich</w:t>
      </w:r>
      <w:proofErr w:type="spellEnd"/>
      <w:r w:rsidRPr="00EA6C12">
        <w:rPr>
          <w:bCs/>
        </w:rPr>
        <w:t xml:space="preserve"> S. Cirrhosis and Portal Hypertension</w:t>
      </w:r>
      <w:r>
        <w:rPr>
          <w:bCs/>
        </w:rPr>
        <w:t xml:space="preserve"> in </w:t>
      </w:r>
      <w:r w:rsidRPr="008C609F">
        <w:rPr>
          <w:bCs/>
          <w:i/>
        </w:rPr>
        <w:t>Mont Reid Surgical Handbook</w:t>
      </w:r>
      <w:r>
        <w:rPr>
          <w:bCs/>
        </w:rPr>
        <w:t>, Saunders-Elsevier (6th</w:t>
      </w:r>
      <w:r w:rsidRPr="00EA6C12">
        <w:rPr>
          <w:bCs/>
        </w:rPr>
        <w:t xml:space="preserve"> Ed. 2008 )</w:t>
      </w:r>
    </w:p>
    <w:p w14:paraId="58FE32A3" w14:textId="77777777" w:rsidR="00BC3644" w:rsidRPr="002B434E" w:rsidRDefault="002B434E" w:rsidP="008D1655">
      <w:pPr>
        <w:pStyle w:val="BodyTextIndent"/>
        <w:numPr>
          <w:ilvl w:val="0"/>
          <w:numId w:val="1"/>
        </w:numPr>
        <w:tabs>
          <w:tab w:val="clear" w:pos="525"/>
          <w:tab w:val="clear" w:pos="720"/>
          <w:tab w:val="clear" w:pos="2520"/>
          <w:tab w:val="clear" w:pos="2880"/>
          <w:tab w:val="num" w:pos="0"/>
          <w:tab w:val="left" w:pos="360"/>
        </w:tabs>
        <w:ind w:left="360"/>
        <w:rPr>
          <w:szCs w:val="24"/>
        </w:rPr>
      </w:pPr>
      <w:r w:rsidRPr="00EA6C12">
        <w:rPr>
          <w:b/>
        </w:rPr>
        <w:t>Pandalai PK</w:t>
      </w:r>
      <w:r>
        <w:t xml:space="preserve"> and </w:t>
      </w:r>
      <w:proofErr w:type="spellStart"/>
      <w:r>
        <w:t>Howington</w:t>
      </w:r>
      <w:proofErr w:type="spellEnd"/>
      <w:r>
        <w:t xml:space="preserve"> JA. The Benign Esophagus in </w:t>
      </w:r>
      <w:r w:rsidRPr="008C609F">
        <w:rPr>
          <w:i/>
        </w:rPr>
        <w:t>Mont Reid Surgical Handbook</w:t>
      </w:r>
      <w:r>
        <w:rPr>
          <w:i/>
        </w:rPr>
        <w:t>,</w:t>
      </w:r>
      <w:r w:rsidRPr="00595446">
        <w:t xml:space="preserve"> </w:t>
      </w:r>
      <w:r>
        <w:t>Saunders-Elsevier  (6th</w:t>
      </w:r>
      <w:r w:rsidRPr="00EA6C12">
        <w:t xml:space="preserve"> Ed. 2008 )</w:t>
      </w:r>
    </w:p>
    <w:p w14:paraId="2AE98908" w14:textId="77777777" w:rsidR="002B434E" w:rsidRDefault="002B434E" w:rsidP="002B434E">
      <w:pPr>
        <w:pStyle w:val="BodyTextIndent"/>
        <w:tabs>
          <w:tab w:val="clear" w:pos="720"/>
        </w:tabs>
        <w:ind w:left="0" w:firstLine="0"/>
        <w:rPr>
          <w:szCs w:val="24"/>
        </w:rPr>
      </w:pPr>
    </w:p>
    <w:p w14:paraId="5C3ACE5F" w14:textId="77777777" w:rsidR="00EA1BB7" w:rsidRDefault="00E65A88" w:rsidP="009522BC">
      <w:pPr>
        <w:widowControl/>
        <w:rPr>
          <w:rFonts w:ascii="Times New Roman" w:hAnsi="Times New Roman"/>
          <w:bCs/>
          <w:sz w:val="24"/>
          <w:szCs w:val="24"/>
        </w:rPr>
      </w:pPr>
      <w:r w:rsidRPr="00E65A88">
        <w:rPr>
          <w:rFonts w:ascii="Times New Roman" w:hAnsi="Times New Roman"/>
          <w:b/>
          <w:sz w:val="24"/>
          <w:szCs w:val="24"/>
        </w:rPr>
        <w:t>PRESENTATIONS</w:t>
      </w:r>
      <w:r w:rsidR="00BE1FFE">
        <w:rPr>
          <w:rFonts w:ascii="Times New Roman" w:hAnsi="Times New Roman"/>
          <w:b/>
          <w:sz w:val="24"/>
          <w:szCs w:val="24"/>
        </w:rPr>
        <w:t>:</w:t>
      </w:r>
      <w:r w:rsidR="00BB525B" w:rsidRPr="00BB525B">
        <w:rPr>
          <w:rFonts w:ascii="Times New Roman" w:hAnsi="Times New Roman"/>
          <w:bCs/>
          <w:sz w:val="24"/>
          <w:szCs w:val="24"/>
        </w:rPr>
        <w:t xml:space="preserve"> </w:t>
      </w:r>
    </w:p>
    <w:p w14:paraId="570C03E1" w14:textId="77777777" w:rsidR="00BE7EFF" w:rsidRDefault="00BE7EFF" w:rsidP="009522BC">
      <w:pPr>
        <w:widowControl/>
        <w:rPr>
          <w:rFonts w:ascii="Times New Roman" w:hAnsi="Times New Roman"/>
          <w:bCs/>
          <w:sz w:val="24"/>
          <w:szCs w:val="24"/>
        </w:rPr>
      </w:pPr>
    </w:p>
    <w:p w14:paraId="02FDA1C3" w14:textId="77777777" w:rsidR="00302472" w:rsidRDefault="00302472" w:rsidP="009522BC">
      <w:pPr>
        <w:widowControl/>
        <w:rPr>
          <w:rFonts w:ascii="Times New Roman" w:hAnsi="Times New Roman"/>
          <w:bCs/>
          <w:sz w:val="24"/>
          <w:szCs w:val="24"/>
        </w:rPr>
      </w:pPr>
    </w:p>
    <w:p w14:paraId="57337334" w14:textId="77777777" w:rsidR="00302472" w:rsidRDefault="00302472" w:rsidP="009210D7">
      <w:pPr>
        <w:widowControl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Chou J et al. Endoscopic Evaluation of Families with Hereditary Diffuse Gastric Cancer: A </w:t>
      </w:r>
      <w:proofErr w:type="spellStart"/>
      <w:r>
        <w:rPr>
          <w:rFonts w:ascii="Times New Roman" w:hAnsi="Times New Roman"/>
          <w:sz w:val="24"/>
          <w:szCs w:val="24"/>
        </w:rPr>
        <w:t>Proscpective</w:t>
      </w:r>
      <w:proofErr w:type="spellEnd"/>
      <w:r>
        <w:rPr>
          <w:rFonts w:ascii="Times New Roman" w:hAnsi="Times New Roman"/>
          <w:sz w:val="24"/>
          <w:szCs w:val="24"/>
        </w:rPr>
        <w:t xml:space="preserve"> Cohort Study. Digestive Disease Week 2015 </w:t>
      </w:r>
    </w:p>
    <w:p w14:paraId="6BD78907" w14:textId="77777777" w:rsidR="009210D7" w:rsidRDefault="009210D7" w:rsidP="009210D7">
      <w:pPr>
        <w:widowControl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9210D7">
        <w:rPr>
          <w:rFonts w:ascii="Times New Roman" w:hAnsi="Times New Roman"/>
          <w:sz w:val="24"/>
          <w:szCs w:val="24"/>
        </w:rPr>
        <w:t>Inchauste</w:t>
      </w:r>
      <w:proofErr w:type="spellEnd"/>
      <w:r>
        <w:rPr>
          <w:rFonts w:ascii="Times New Roman" w:hAnsi="Times New Roman"/>
          <w:sz w:val="24"/>
          <w:szCs w:val="24"/>
        </w:rPr>
        <w:t xml:space="preserve"> SM</w:t>
      </w:r>
      <w:r w:rsidRPr="009210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9210D7">
        <w:rPr>
          <w:rFonts w:ascii="Times New Roman" w:hAnsi="Times New Roman"/>
          <w:sz w:val="24"/>
          <w:szCs w:val="24"/>
        </w:rPr>
        <w:t>lvarez-Downing</w:t>
      </w:r>
      <w:r>
        <w:rPr>
          <w:rFonts w:ascii="Times New Roman" w:hAnsi="Times New Roman"/>
          <w:sz w:val="24"/>
          <w:szCs w:val="24"/>
        </w:rPr>
        <w:t xml:space="preserve"> MA</w:t>
      </w:r>
      <w:r w:rsidRPr="009210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10D7">
        <w:rPr>
          <w:rFonts w:ascii="Times New Roman" w:hAnsi="Times New Roman"/>
          <w:sz w:val="24"/>
          <w:szCs w:val="24"/>
        </w:rPr>
        <w:t>Atay</w:t>
      </w:r>
      <w:proofErr w:type="spellEnd"/>
      <w:r>
        <w:rPr>
          <w:rFonts w:ascii="Times New Roman" w:hAnsi="Times New Roman"/>
          <w:sz w:val="24"/>
          <w:szCs w:val="24"/>
        </w:rPr>
        <w:t xml:space="preserve"> SM</w:t>
      </w:r>
      <w:r w:rsidRPr="009210D7">
        <w:rPr>
          <w:rFonts w:ascii="Times New Roman" w:hAnsi="Times New Roman"/>
          <w:sz w:val="24"/>
          <w:szCs w:val="24"/>
        </w:rPr>
        <w:t>, Steinberg</w:t>
      </w:r>
      <w:r>
        <w:rPr>
          <w:rFonts w:ascii="Times New Roman" w:hAnsi="Times New Roman"/>
          <w:sz w:val="24"/>
          <w:szCs w:val="24"/>
        </w:rPr>
        <w:t xml:space="preserve"> SM</w:t>
      </w:r>
      <w:r w:rsidRPr="009210D7">
        <w:rPr>
          <w:rFonts w:ascii="Times New Roman" w:hAnsi="Times New Roman"/>
          <w:sz w:val="24"/>
          <w:szCs w:val="24"/>
        </w:rPr>
        <w:t>, Phan</w:t>
      </w:r>
      <w:r>
        <w:rPr>
          <w:rFonts w:ascii="Times New Roman" w:hAnsi="Times New Roman"/>
          <w:sz w:val="24"/>
          <w:szCs w:val="24"/>
        </w:rPr>
        <w:t xml:space="preserve"> GQ</w:t>
      </w:r>
      <w:r w:rsidRPr="009210D7">
        <w:rPr>
          <w:rFonts w:ascii="Times New Roman" w:hAnsi="Times New Roman"/>
          <w:sz w:val="24"/>
          <w:szCs w:val="24"/>
        </w:rPr>
        <w:t>, Sherry</w:t>
      </w:r>
      <w:r>
        <w:rPr>
          <w:rFonts w:ascii="Times New Roman" w:hAnsi="Times New Roman"/>
          <w:sz w:val="24"/>
          <w:szCs w:val="24"/>
        </w:rPr>
        <w:t xml:space="preserve"> RM</w:t>
      </w:r>
      <w:r w:rsidRPr="009210D7">
        <w:rPr>
          <w:rFonts w:ascii="Times New Roman" w:hAnsi="Times New Roman"/>
          <w:sz w:val="24"/>
          <w:szCs w:val="24"/>
        </w:rPr>
        <w:t>, Royal</w:t>
      </w:r>
      <w:r>
        <w:rPr>
          <w:rFonts w:ascii="Times New Roman" w:hAnsi="Times New Roman"/>
          <w:sz w:val="24"/>
          <w:szCs w:val="24"/>
        </w:rPr>
        <w:t xml:space="preserve"> RE</w:t>
      </w:r>
      <w:r w:rsidRPr="009210D7">
        <w:rPr>
          <w:rFonts w:ascii="Times New Roman" w:hAnsi="Times New Roman"/>
          <w:sz w:val="24"/>
          <w:szCs w:val="24"/>
        </w:rPr>
        <w:t>, Rosenberg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9210D7">
        <w:rPr>
          <w:rFonts w:ascii="Times New Roman" w:hAnsi="Times New Roman"/>
          <w:sz w:val="24"/>
          <w:szCs w:val="24"/>
        </w:rPr>
        <w:t>, Hughes</w:t>
      </w:r>
      <w:r>
        <w:rPr>
          <w:rFonts w:ascii="Times New Roman" w:hAnsi="Times New Roman"/>
          <w:sz w:val="24"/>
          <w:szCs w:val="24"/>
        </w:rPr>
        <w:t xml:space="preserve"> MS</w:t>
      </w:r>
      <w:r w:rsidRPr="009210D7">
        <w:rPr>
          <w:rFonts w:ascii="Times New Roman" w:hAnsi="Times New Roman"/>
          <w:sz w:val="24"/>
          <w:szCs w:val="24"/>
        </w:rPr>
        <w:t xml:space="preserve">, </w:t>
      </w:r>
      <w:r w:rsidRPr="009210D7">
        <w:rPr>
          <w:rFonts w:ascii="Times New Roman" w:hAnsi="Times New Roman"/>
          <w:b/>
          <w:sz w:val="24"/>
          <w:szCs w:val="24"/>
        </w:rPr>
        <w:t>Pandalai PK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10D7">
        <w:rPr>
          <w:rFonts w:ascii="Times New Roman" w:hAnsi="Times New Roman"/>
          <w:sz w:val="24"/>
          <w:szCs w:val="24"/>
        </w:rPr>
        <w:t>Small bowel metastasectomy for adoptive immunotherapy in metastatic melanoma: A single institution experience</w:t>
      </w:r>
      <w:r>
        <w:rPr>
          <w:rFonts w:ascii="Times New Roman" w:hAnsi="Times New Roman"/>
          <w:sz w:val="24"/>
          <w:szCs w:val="24"/>
        </w:rPr>
        <w:t>. Society for Surgical Oncology, 67</w:t>
      </w:r>
      <w:r w:rsidRPr="009210D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Cancer Symposium, Phoenix AZ, March 2014.</w:t>
      </w:r>
    </w:p>
    <w:p w14:paraId="46B0BB0B" w14:textId="77777777" w:rsidR="00BE7EFF" w:rsidRDefault="00BE7EFF" w:rsidP="00BE7EFF">
      <w:pPr>
        <w:widowControl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Perry M and </w:t>
      </w:r>
      <w:r w:rsidRPr="00BE7EFF">
        <w:rPr>
          <w:rFonts w:ascii="Times New Roman" w:hAnsi="Times New Roman"/>
          <w:b/>
          <w:sz w:val="24"/>
          <w:szCs w:val="24"/>
        </w:rPr>
        <w:t>Pandalai P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7EFF">
        <w:rPr>
          <w:rFonts w:ascii="Times New Roman" w:hAnsi="Times New Roman"/>
          <w:sz w:val="24"/>
          <w:szCs w:val="24"/>
        </w:rPr>
        <w:t>Melanoma Masquerading as a Chronic Foot Ulcer- A Case Report</w:t>
      </w:r>
      <w:r>
        <w:rPr>
          <w:rFonts w:ascii="Times New Roman" w:hAnsi="Times New Roman"/>
          <w:sz w:val="24"/>
          <w:szCs w:val="24"/>
        </w:rPr>
        <w:t xml:space="preserve"> American Association of Physical Medicine and Rehabilitation National Meeting 2013</w:t>
      </w:r>
    </w:p>
    <w:p w14:paraId="05046540" w14:textId="77777777" w:rsidR="00B608F3" w:rsidRPr="00B608F3" w:rsidRDefault="00B608F3" w:rsidP="00B608F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608F3">
        <w:rPr>
          <w:rFonts w:ascii="Times New Roman" w:hAnsi="Times New Roman"/>
          <w:sz w:val="24"/>
          <w:szCs w:val="24"/>
        </w:rPr>
        <w:t xml:space="preserve">Schaub N, </w:t>
      </w:r>
      <w:proofErr w:type="spellStart"/>
      <w:r w:rsidRPr="00B608F3">
        <w:rPr>
          <w:rFonts w:ascii="Times New Roman" w:hAnsi="Times New Roman"/>
          <w:sz w:val="24"/>
          <w:szCs w:val="24"/>
        </w:rPr>
        <w:t>Alimchandani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B608F3">
        <w:rPr>
          <w:rFonts w:ascii="Times New Roman" w:hAnsi="Times New Roman"/>
          <w:sz w:val="24"/>
          <w:szCs w:val="24"/>
        </w:rPr>
        <w:t>Quezado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B608F3">
        <w:rPr>
          <w:rFonts w:ascii="Times New Roman" w:hAnsi="Times New Roman"/>
          <w:sz w:val="24"/>
          <w:szCs w:val="24"/>
        </w:rPr>
        <w:t>Kalina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B608F3">
        <w:rPr>
          <w:rFonts w:ascii="Times New Roman" w:hAnsi="Times New Roman"/>
          <w:sz w:val="24"/>
          <w:szCs w:val="24"/>
        </w:rPr>
        <w:t>Eberhardt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Pr="00B608F3">
        <w:rPr>
          <w:rFonts w:ascii="Times New Roman" w:hAnsi="Times New Roman"/>
          <w:sz w:val="24"/>
          <w:szCs w:val="24"/>
        </w:rPr>
        <w:t>Beresnev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T, Hassan R. Bartlett D, </w:t>
      </w:r>
      <w:proofErr w:type="spellStart"/>
      <w:r w:rsidRPr="00B608F3">
        <w:rPr>
          <w:rFonts w:ascii="Times New Roman" w:hAnsi="Times New Roman"/>
          <w:sz w:val="24"/>
          <w:szCs w:val="24"/>
        </w:rPr>
        <w:t>Libutti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Pr="00B608F3">
        <w:rPr>
          <w:rFonts w:ascii="Times New Roman" w:hAnsi="Times New Roman"/>
          <w:sz w:val="24"/>
          <w:szCs w:val="24"/>
        </w:rPr>
        <w:t>Pingpank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J, Royal R, Hughes M, Kammula U, </w:t>
      </w:r>
      <w:r w:rsidRPr="00B608F3">
        <w:rPr>
          <w:rFonts w:ascii="Times New Roman" w:hAnsi="Times New Roman"/>
          <w:b/>
          <w:sz w:val="24"/>
          <w:szCs w:val="24"/>
        </w:rPr>
        <w:t>Pandalai P</w:t>
      </w:r>
      <w:r w:rsidRPr="00B608F3">
        <w:rPr>
          <w:rFonts w:ascii="Times New Roman" w:hAnsi="Times New Roman"/>
          <w:sz w:val="24"/>
          <w:szCs w:val="24"/>
        </w:rPr>
        <w:t xml:space="preserve">, Phan Q, </w:t>
      </w:r>
      <w:proofErr w:type="spellStart"/>
      <w:r w:rsidRPr="00B608F3">
        <w:rPr>
          <w:rFonts w:ascii="Times New Roman" w:hAnsi="Times New Roman"/>
          <w:sz w:val="24"/>
          <w:szCs w:val="24"/>
        </w:rPr>
        <w:t>Stojadinovic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B608F3">
        <w:rPr>
          <w:rFonts w:ascii="Times New Roman" w:hAnsi="Times New Roman"/>
          <w:sz w:val="24"/>
          <w:szCs w:val="24"/>
        </w:rPr>
        <w:t>Rudloff</w:t>
      </w:r>
      <w:proofErr w:type="spellEnd"/>
      <w:r w:rsidRPr="00B608F3">
        <w:rPr>
          <w:rFonts w:ascii="Times New Roman" w:hAnsi="Times New Roman"/>
          <w:sz w:val="24"/>
          <w:szCs w:val="24"/>
        </w:rPr>
        <w:t xml:space="preserve"> U, Alexander R, Avital, I. Splenectomy Correlates with Worse Survival Independent of Disease Burden after Cytoreduction and Heated Intraperitoneal Chemotherapy for Malignant Peritoneal Mesothelioma. </w:t>
      </w:r>
      <w:r>
        <w:rPr>
          <w:rFonts w:ascii="Times New Roman" w:hAnsi="Times New Roman"/>
          <w:sz w:val="24"/>
          <w:szCs w:val="24"/>
        </w:rPr>
        <w:t>Society for Surgical Oncology</w:t>
      </w:r>
      <w:r w:rsidRPr="00B608F3">
        <w:rPr>
          <w:rFonts w:ascii="Times New Roman" w:hAnsi="Times New Roman"/>
          <w:sz w:val="24"/>
          <w:szCs w:val="24"/>
        </w:rPr>
        <w:t xml:space="preserve"> 2013 </w:t>
      </w:r>
    </w:p>
    <w:p w14:paraId="14ACE9F9" w14:textId="77777777" w:rsidR="00EA1BB7" w:rsidRDefault="0075702B" w:rsidP="00EA1BB7">
      <w:pPr>
        <w:widowControl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97F9F">
        <w:rPr>
          <w:rFonts w:ascii="Times New Roman" w:hAnsi="Times New Roman"/>
          <w:sz w:val="24"/>
          <w:szCs w:val="24"/>
        </w:rPr>
        <w:t xml:space="preserve">Hong NL, </w:t>
      </w:r>
      <w:r w:rsidRPr="00897F9F">
        <w:rPr>
          <w:rFonts w:ascii="Times New Roman" w:hAnsi="Times New Roman"/>
          <w:b/>
          <w:sz w:val="24"/>
          <w:szCs w:val="24"/>
        </w:rPr>
        <w:t>Pandalai PK</w:t>
      </w:r>
      <w:r w:rsidRPr="00897F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7F9F">
        <w:rPr>
          <w:rFonts w:ascii="Times New Roman" w:hAnsi="Times New Roman"/>
          <w:sz w:val="24"/>
          <w:szCs w:val="24"/>
        </w:rPr>
        <w:t>Hornick</w:t>
      </w:r>
      <w:proofErr w:type="spellEnd"/>
      <w:r w:rsidRPr="00897F9F">
        <w:rPr>
          <w:rFonts w:ascii="Times New Roman" w:hAnsi="Times New Roman"/>
          <w:sz w:val="24"/>
          <w:szCs w:val="24"/>
        </w:rPr>
        <w:t xml:space="preserve"> JL, </w:t>
      </w:r>
      <w:proofErr w:type="spellStart"/>
      <w:r w:rsidRPr="00897F9F">
        <w:rPr>
          <w:rFonts w:ascii="Times New Roman" w:hAnsi="Times New Roman"/>
          <w:sz w:val="24"/>
          <w:szCs w:val="24"/>
        </w:rPr>
        <w:t>Shekar</w:t>
      </w:r>
      <w:proofErr w:type="spellEnd"/>
      <w:r w:rsidRPr="00897F9F">
        <w:rPr>
          <w:rFonts w:ascii="Times New Roman" w:hAnsi="Times New Roman"/>
          <w:sz w:val="24"/>
          <w:szCs w:val="24"/>
        </w:rPr>
        <w:t xml:space="preserve"> P, </w:t>
      </w:r>
      <w:proofErr w:type="spellStart"/>
      <w:r w:rsidRPr="00897F9F">
        <w:rPr>
          <w:rFonts w:ascii="Times New Roman" w:hAnsi="Times New Roman"/>
          <w:sz w:val="24"/>
          <w:szCs w:val="24"/>
        </w:rPr>
        <w:t>Butrynski</w:t>
      </w:r>
      <w:proofErr w:type="spellEnd"/>
      <w:r w:rsidRPr="00897F9F">
        <w:rPr>
          <w:rFonts w:ascii="Times New Roman" w:hAnsi="Times New Roman"/>
          <w:sz w:val="24"/>
          <w:szCs w:val="24"/>
        </w:rPr>
        <w:t xml:space="preserve"> JE, </w:t>
      </w:r>
      <w:proofErr w:type="spellStart"/>
      <w:r w:rsidRPr="00897F9F">
        <w:rPr>
          <w:rFonts w:ascii="Times New Roman" w:hAnsi="Times New Roman"/>
          <w:sz w:val="24"/>
          <w:szCs w:val="24"/>
        </w:rPr>
        <w:t>Baldini</w:t>
      </w:r>
      <w:proofErr w:type="spellEnd"/>
      <w:r w:rsidRPr="00897F9F">
        <w:rPr>
          <w:rFonts w:ascii="Times New Roman" w:hAnsi="Times New Roman"/>
          <w:sz w:val="24"/>
          <w:szCs w:val="24"/>
        </w:rPr>
        <w:t xml:space="preserve"> EH, Raut CP. Cardiac Angiosarcoma Management and Outcomes in the Modern Era</w:t>
      </w:r>
      <w:r>
        <w:rPr>
          <w:rFonts w:ascii="Times New Roman" w:hAnsi="Times New Roman"/>
          <w:sz w:val="24"/>
          <w:szCs w:val="24"/>
        </w:rPr>
        <w:t>. New England Surgical Society 92cd Annual Meeting, Boston, MA October 2011</w:t>
      </w:r>
    </w:p>
    <w:p w14:paraId="48989EE4" w14:textId="77777777" w:rsidR="001360FD" w:rsidRPr="00EA1BB7" w:rsidRDefault="0084132F" w:rsidP="00EA1BB7">
      <w:pPr>
        <w:widowControl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EA1BB7">
        <w:rPr>
          <w:rFonts w:ascii="Times New Roman" w:hAnsi="Times New Roman"/>
          <w:sz w:val="24"/>
          <w:szCs w:val="24"/>
        </w:rPr>
        <w:t>Kuo-Hsiu</w:t>
      </w:r>
      <w:proofErr w:type="spellEnd"/>
      <w:r w:rsidRPr="00EA1BB7">
        <w:rPr>
          <w:rFonts w:ascii="Times New Roman" w:hAnsi="Times New Roman"/>
          <w:sz w:val="24"/>
          <w:szCs w:val="24"/>
        </w:rPr>
        <w:t xml:space="preserve">, L, </w:t>
      </w:r>
      <w:r w:rsidRPr="00EA1BB7">
        <w:rPr>
          <w:rFonts w:ascii="Times New Roman" w:hAnsi="Times New Roman"/>
          <w:b/>
          <w:sz w:val="24"/>
          <w:szCs w:val="24"/>
        </w:rPr>
        <w:t>Pandalai, PK</w:t>
      </w:r>
      <w:r w:rsidRPr="00EA1B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1BB7">
        <w:rPr>
          <w:rFonts w:ascii="Times New Roman" w:hAnsi="Times New Roman"/>
          <w:sz w:val="24"/>
          <w:szCs w:val="24"/>
        </w:rPr>
        <w:t>Iglehart</w:t>
      </w:r>
      <w:proofErr w:type="spellEnd"/>
      <w:r w:rsidRPr="00EA1BB7">
        <w:rPr>
          <w:rFonts w:ascii="Times New Roman" w:hAnsi="Times New Roman"/>
          <w:sz w:val="24"/>
          <w:szCs w:val="24"/>
        </w:rPr>
        <w:t xml:space="preserve">, JD, </w:t>
      </w:r>
      <w:proofErr w:type="spellStart"/>
      <w:r w:rsidRPr="00EA1BB7">
        <w:rPr>
          <w:rFonts w:ascii="Times New Roman" w:hAnsi="Times New Roman"/>
          <w:sz w:val="24"/>
          <w:szCs w:val="24"/>
        </w:rPr>
        <w:t>Lotfi</w:t>
      </w:r>
      <w:proofErr w:type="spellEnd"/>
      <w:r w:rsidR="001360FD" w:rsidRPr="00EA1BB7">
        <w:rPr>
          <w:rFonts w:ascii="Times New Roman" w:hAnsi="Times New Roman"/>
          <w:sz w:val="24"/>
          <w:szCs w:val="24"/>
        </w:rPr>
        <w:t xml:space="preserve">, P, </w:t>
      </w:r>
      <w:r w:rsidRPr="00EA1BB7">
        <w:rPr>
          <w:rFonts w:ascii="Times New Roman" w:hAnsi="Times New Roman"/>
          <w:sz w:val="24"/>
          <w:szCs w:val="24"/>
        </w:rPr>
        <w:t>Meyer</w:t>
      </w:r>
      <w:r w:rsidR="001360FD" w:rsidRPr="00EA1BB7">
        <w:rPr>
          <w:rFonts w:ascii="Times New Roman" w:hAnsi="Times New Roman"/>
          <w:sz w:val="24"/>
          <w:szCs w:val="24"/>
        </w:rPr>
        <w:t xml:space="preserve">, J, </w:t>
      </w:r>
      <w:r w:rsidRPr="00EA1BB7">
        <w:rPr>
          <w:rFonts w:ascii="Times New Roman" w:hAnsi="Times New Roman"/>
          <w:sz w:val="24"/>
          <w:szCs w:val="24"/>
        </w:rPr>
        <w:t>Brock</w:t>
      </w:r>
      <w:r w:rsidR="001360FD" w:rsidRPr="00EA1BB7">
        <w:rPr>
          <w:rFonts w:ascii="Times New Roman" w:hAnsi="Times New Roman"/>
          <w:sz w:val="24"/>
          <w:szCs w:val="24"/>
        </w:rPr>
        <w:t xml:space="preserve">, J, and </w:t>
      </w:r>
      <w:proofErr w:type="spellStart"/>
      <w:r w:rsidRPr="00EA1BB7">
        <w:rPr>
          <w:rFonts w:ascii="Times New Roman" w:hAnsi="Times New Roman"/>
          <w:sz w:val="24"/>
          <w:szCs w:val="24"/>
        </w:rPr>
        <w:t>Golshan</w:t>
      </w:r>
      <w:proofErr w:type="spellEnd"/>
      <w:r w:rsidR="001360FD" w:rsidRPr="00EA1BB7">
        <w:rPr>
          <w:rFonts w:ascii="Times New Roman" w:hAnsi="Times New Roman"/>
          <w:sz w:val="24"/>
          <w:szCs w:val="24"/>
        </w:rPr>
        <w:t>, M. Large Needle Core Biopsy of Atypical Ductal Hyperplasia: Results of Surgical Excision. New England Surgical Society 91</w:t>
      </w:r>
      <w:r w:rsidR="001360FD" w:rsidRPr="00EA1BB7">
        <w:rPr>
          <w:rFonts w:ascii="Times New Roman" w:hAnsi="Times New Roman"/>
          <w:sz w:val="24"/>
          <w:szCs w:val="24"/>
          <w:vertAlign w:val="superscript"/>
        </w:rPr>
        <w:t>st</w:t>
      </w:r>
      <w:r w:rsidR="001360FD" w:rsidRPr="00EA1BB7">
        <w:rPr>
          <w:rFonts w:ascii="Times New Roman" w:hAnsi="Times New Roman"/>
          <w:sz w:val="24"/>
          <w:szCs w:val="24"/>
        </w:rPr>
        <w:t xml:space="preserve"> Annual Meeting Saratoga Springs, New York October 2010.</w:t>
      </w:r>
    </w:p>
    <w:p w14:paraId="22147BD4" w14:textId="77777777" w:rsidR="00C4188E" w:rsidRPr="00C4188E" w:rsidRDefault="00C4188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 w:rsidRPr="00C4188E">
        <w:rPr>
          <w:b/>
        </w:rPr>
        <w:t>Pandalai PK</w:t>
      </w:r>
      <w:r w:rsidRPr="00C4188E">
        <w:t xml:space="preserve">, </w:t>
      </w:r>
      <w:proofErr w:type="spellStart"/>
      <w:r w:rsidRPr="00C4188E">
        <w:t>Hornick</w:t>
      </w:r>
      <w:proofErr w:type="spellEnd"/>
      <w:r w:rsidRPr="00C4188E">
        <w:t xml:space="preserve"> JL, Wang Q, Morgan JA, George S, </w:t>
      </w:r>
      <w:proofErr w:type="spellStart"/>
      <w:r>
        <w:t>Baldini</w:t>
      </w:r>
      <w:proofErr w:type="spellEnd"/>
      <w:r>
        <w:t xml:space="preserve"> EH, Devlin PM, Raut CP. Cutaneous Angiosarcoma of the Head and Neck. American Society of Clinical Oncology 2010</w:t>
      </w:r>
    </w:p>
    <w:p w14:paraId="06DF362E" w14:textId="77777777" w:rsidR="0008514C" w:rsidRDefault="00C4188E" w:rsidP="00EA1BB7">
      <w:pPr>
        <w:pStyle w:val="BodyTextIndent"/>
        <w:numPr>
          <w:ilvl w:val="0"/>
          <w:numId w:val="4"/>
        </w:numPr>
        <w:tabs>
          <w:tab w:val="clear" w:pos="2520"/>
          <w:tab w:val="clear" w:pos="2880"/>
        </w:tabs>
      </w:pPr>
      <w:r>
        <w:t xml:space="preserve">Wang J, Dang P, </w:t>
      </w:r>
      <w:r w:rsidRPr="00C4188E">
        <w:rPr>
          <w:b/>
        </w:rPr>
        <w:t>Pandalai PK</w:t>
      </w:r>
      <w:r>
        <w:t xml:space="preserve">, </w:t>
      </w:r>
      <w:proofErr w:type="spellStart"/>
      <w:r>
        <w:t>Raut</w:t>
      </w:r>
      <w:proofErr w:type="spellEnd"/>
      <w:r>
        <w:t xml:space="preserve"> CR, </w:t>
      </w:r>
      <w:proofErr w:type="spellStart"/>
      <w:r>
        <w:t>Maduekwe</w:t>
      </w:r>
      <w:proofErr w:type="spellEnd"/>
      <w:r>
        <w:t xml:space="preserve"> UN, Yoon SS. Comparison of the 2010 AJCC TNM Staging System with a Modified Lymph Node Ratio Staging System in 7233 Gastric Cancer Patients. American Society of Clinical Oncology 2010</w:t>
      </w:r>
    </w:p>
    <w:p w14:paraId="3C2E4519" w14:textId="77777777" w:rsidR="00C4188E" w:rsidRPr="00C4188E" w:rsidRDefault="0008514C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 w:rsidRPr="0008514C">
        <w:rPr>
          <w:b/>
        </w:rPr>
        <w:t>Pandalai PK</w:t>
      </w:r>
      <w:r>
        <w:t xml:space="preserve">. Retroperitoneal Sarcoma: The Role of </w:t>
      </w:r>
      <w:proofErr w:type="spellStart"/>
      <w:r>
        <w:t>Multivisceral</w:t>
      </w:r>
      <w:proofErr w:type="spellEnd"/>
      <w:r>
        <w:t xml:space="preserve"> Resection and Radiation Therapy. Society for Surgical Oncology Fellows Case Conference, January 20, 2010.</w:t>
      </w:r>
    </w:p>
    <w:p w14:paraId="561DA75F" w14:textId="77777777" w:rsidR="00F65C99" w:rsidRDefault="00F65C99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 w:rsidRPr="00F65C99">
        <w:rPr>
          <w:b/>
        </w:rPr>
        <w:t>Pandalai, PK</w:t>
      </w:r>
      <w:r>
        <w:t>, Dominguez, FJ, Michaelson, J, Tanabe, KK. Clinical Value of Radiographic Staging in Patients Diagnosed with AJCC Stage III Melanoma. Society of Surgical Oncology, 63</w:t>
      </w:r>
      <w:r w:rsidRPr="00F65C99">
        <w:rPr>
          <w:vertAlign w:val="superscript"/>
        </w:rPr>
        <w:t>rd</w:t>
      </w:r>
      <w:r>
        <w:t xml:space="preserve"> Annual </w:t>
      </w:r>
      <w:r>
        <w:lastRenderedPageBreak/>
        <w:t>Cancer Symposium, March 2010.</w:t>
      </w:r>
    </w:p>
    <w:p w14:paraId="4AAAD8CE" w14:textId="77777777" w:rsidR="00F65C99" w:rsidRDefault="00F65C99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 w:rsidRPr="00F65C99">
        <w:rPr>
          <w:b/>
        </w:rPr>
        <w:t>Pandalai, PK</w:t>
      </w:r>
      <w:r>
        <w:t xml:space="preserve">, Patel, D, Chung, DC, </w:t>
      </w:r>
      <w:proofErr w:type="spellStart"/>
      <w:r>
        <w:t>Lauwers</w:t>
      </w:r>
      <w:proofErr w:type="spellEnd"/>
      <w:r>
        <w:t>, GY, Yoon, SS. Prophylactic Total Gastrectomy for Hereditary Diffuse Gastric Cancer: Surgical and Pathological Results. Society of Surgical Oncology, 63</w:t>
      </w:r>
      <w:r w:rsidRPr="00F65C99">
        <w:rPr>
          <w:vertAlign w:val="superscript"/>
        </w:rPr>
        <w:t>rd</w:t>
      </w:r>
      <w:r>
        <w:t xml:space="preserve"> Annual Cancer Symposium, March 2010.</w:t>
      </w:r>
    </w:p>
    <w:p w14:paraId="174C22E4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  <w:rPr>
          <w:bCs/>
        </w:rPr>
      </w:pPr>
      <w:r>
        <w:t xml:space="preserve">JL Lewis, SL Starnes, </w:t>
      </w:r>
      <w:r w:rsidRPr="00217515">
        <w:rPr>
          <w:b/>
        </w:rPr>
        <w:t>PK Pandalai</w:t>
      </w:r>
      <w:r>
        <w:t xml:space="preserve">, LC Huffman, CF </w:t>
      </w:r>
      <w:proofErr w:type="spellStart"/>
      <w:r>
        <w:t>Bulcao</w:t>
      </w:r>
      <w:proofErr w:type="spellEnd"/>
      <w:r>
        <w:t xml:space="preserve">, TA </w:t>
      </w:r>
      <w:proofErr w:type="spellStart"/>
      <w:r>
        <w:t>Pritts</w:t>
      </w:r>
      <w:proofErr w:type="spellEnd"/>
      <w:r>
        <w:t xml:space="preserve">, MF Reed. Traumatic Diaphragmatic Injury: Experience From A Level </w:t>
      </w:r>
      <w:proofErr w:type="gramStart"/>
      <w:r>
        <w:t>I</w:t>
      </w:r>
      <w:proofErr w:type="gramEnd"/>
      <w:r>
        <w:t xml:space="preserve"> Trauma Center. </w:t>
      </w:r>
      <w:proofErr w:type="gramStart"/>
      <w:r>
        <w:t>66</w:t>
      </w:r>
      <w:r w:rsidRPr="006667B2">
        <w:rPr>
          <w:vertAlign w:val="superscript"/>
        </w:rPr>
        <w:t>th</w:t>
      </w:r>
      <w:r>
        <w:t xml:space="preserve">  </w:t>
      </w:r>
      <w:r w:rsidRPr="00217515">
        <w:rPr>
          <w:b/>
        </w:rPr>
        <w:t>Central</w:t>
      </w:r>
      <w:proofErr w:type="gramEnd"/>
      <w:r w:rsidRPr="00217515">
        <w:rPr>
          <w:b/>
        </w:rPr>
        <w:t xml:space="preserve"> Surgical Society</w:t>
      </w:r>
      <w:r>
        <w:t xml:space="preserve"> March 2009</w:t>
      </w:r>
      <w:r w:rsidR="00F65C99">
        <w:t>.</w:t>
      </w:r>
      <w:r>
        <w:t xml:space="preserve"> </w:t>
      </w:r>
    </w:p>
    <w:p w14:paraId="5EE34650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  <w:rPr>
          <w:bCs/>
        </w:rPr>
      </w:pPr>
      <w:proofErr w:type="spellStart"/>
      <w:r>
        <w:t>Bulcao</w:t>
      </w:r>
      <w:proofErr w:type="spellEnd"/>
      <w:r>
        <w:t xml:space="preserve"> CF, </w:t>
      </w:r>
      <w:r w:rsidRPr="006F0BEC">
        <w:rPr>
          <w:b/>
        </w:rPr>
        <w:t>Pandalai, PK</w:t>
      </w:r>
      <w:r>
        <w:t xml:space="preserve">, Merrill WH, Akhter, SA. Differential Activity of GRK2 in Peripheral Lymphocytes and in the Myocardium Following Cardiopulmonary Bypass in Cardiac Surgery. </w:t>
      </w:r>
      <w:proofErr w:type="gramStart"/>
      <w:r>
        <w:t>54</w:t>
      </w:r>
      <w:r w:rsidRPr="006F0BEC">
        <w:rPr>
          <w:vertAlign w:val="superscript"/>
        </w:rPr>
        <w:t>th</w:t>
      </w:r>
      <w:proofErr w:type="gramEnd"/>
      <w:r>
        <w:t xml:space="preserve"> Southern Thoracic Surgical Association 2007</w:t>
      </w:r>
      <w:r w:rsidR="00F65C99">
        <w:t>.</w:t>
      </w:r>
    </w:p>
    <w:p w14:paraId="500D61D3" w14:textId="77777777" w:rsidR="00EA3549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>
        <w:t xml:space="preserve">Boulton BJ, </w:t>
      </w:r>
      <w:r>
        <w:rPr>
          <w:b/>
        </w:rPr>
        <w:t>Pandalai PK</w:t>
      </w:r>
      <w:r>
        <w:t xml:space="preserve">, Huffman, LC, Reed MF, </w:t>
      </w:r>
      <w:proofErr w:type="spellStart"/>
      <w:r>
        <w:t>Howington</w:t>
      </w:r>
      <w:proofErr w:type="spellEnd"/>
      <w:r>
        <w:t xml:space="preserve"> JA, James LE and Nussbaum MS. Robotic Treatment of Achalasia is a Safer Operation with Higher Post-Operative Quality of Life Indices Compared to Laparoscopy. Central Surgical Association Meeting, March </w:t>
      </w:r>
      <w:proofErr w:type="gramStart"/>
      <w:r>
        <w:t>10</w:t>
      </w:r>
      <w:r>
        <w:rPr>
          <w:vertAlign w:val="superscript"/>
        </w:rPr>
        <w:t>th</w:t>
      </w:r>
      <w:proofErr w:type="gramEnd"/>
      <w:r>
        <w:t>, 2007 Chicago, Ill.</w:t>
      </w:r>
    </w:p>
    <w:p w14:paraId="2C6EB1AC" w14:textId="77777777" w:rsidR="002B434E" w:rsidRDefault="00EA3549" w:rsidP="00EA1BB7">
      <w:pPr>
        <w:pStyle w:val="BodyTextIndent"/>
        <w:numPr>
          <w:ilvl w:val="0"/>
          <w:numId w:val="4"/>
        </w:numPr>
        <w:tabs>
          <w:tab w:val="clear" w:pos="2520"/>
        </w:tabs>
        <w:rPr>
          <w:bCs/>
        </w:rPr>
      </w:pPr>
      <w:r>
        <w:t>M</w:t>
      </w:r>
      <w:r w:rsidR="002B434E">
        <w:t xml:space="preserve">cLean KM, </w:t>
      </w:r>
      <w:r w:rsidR="002B434E">
        <w:rPr>
          <w:b/>
        </w:rPr>
        <w:t>Pandalai PK</w:t>
      </w:r>
      <w:r w:rsidR="002B434E">
        <w:t xml:space="preserve">, Pearl JM, Akhter SA, </w:t>
      </w:r>
      <w:proofErr w:type="spellStart"/>
      <w:r w:rsidR="002B434E">
        <w:t>Bulcao</w:t>
      </w:r>
      <w:proofErr w:type="spellEnd"/>
      <w:r w:rsidR="002B434E">
        <w:t xml:space="preserve"> CF, Wagner CJ, Duffy JY.</w:t>
      </w:r>
      <w:r>
        <w:t xml:space="preserve"> Beta-Adrenergic Receptor Antagonism prior to Brain Death Preserves Myocardial Function in a Porcine Model. </w:t>
      </w:r>
      <w:r w:rsidR="002B434E">
        <w:t>Surgical Forum 92</w:t>
      </w:r>
      <w:r w:rsidR="002B434E">
        <w:rPr>
          <w:vertAlign w:val="superscript"/>
        </w:rPr>
        <w:t>cd</w:t>
      </w:r>
      <w:r w:rsidR="002B434E">
        <w:t xml:space="preserve"> Annual Clinical Congress American College of Surgeons. October 16-20</w:t>
      </w:r>
      <w:r w:rsidR="002B434E">
        <w:rPr>
          <w:vertAlign w:val="superscript"/>
        </w:rPr>
        <w:t>th</w:t>
      </w:r>
      <w:r w:rsidR="002B434E">
        <w:t xml:space="preserve"> , 2006 Chicago, IL</w:t>
      </w:r>
    </w:p>
    <w:p w14:paraId="2DA2DB0B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>
        <w:t xml:space="preserve">Huffman LC, </w:t>
      </w:r>
      <w:r>
        <w:rPr>
          <w:b/>
        </w:rPr>
        <w:t>Pandalai PK</w:t>
      </w:r>
      <w:r>
        <w:t xml:space="preserve">, Boulton BJ, Reed MF, </w:t>
      </w:r>
      <w:proofErr w:type="spellStart"/>
      <w:r>
        <w:t>Howington</w:t>
      </w:r>
      <w:proofErr w:type="spellEnd"/>
      <w:r>
        <w:t xml:space="preserve"> JA, James LE and Nussbaum MS. Robotic Treatment of Achalasia is a Safer Operation with Higher Post-Operative Quality of Life Indices Compared to Laparoscopy. American College of Surgeons OHIO Chapter Meeting, May </w:t>
      </w:r>
      <w:proofErr w:type="gramStart"/>
      <w:r>
        <w:t>10</w:t>
      </w:r>
      <w:r>
        <w:rPr>
          <w:vertAlign w:val="superscript"/>
        </w:rPr>
        <w:t>th</w:t>
      </w:r>
      <w:proofErr w:type="gramEnd"/>
      <w:r>
        <w:t>, 2006 Columbus, OH.</w:t>
      </w:r>
    </w:p>
    <w:p w14:paraId="5BB9FA61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  <w:rPr>
          <w:b/>
          <w:bCs/>
        </w:rPr>
      </w:pPr>
      <w:r>
        <w:t xml:space="preserve">Huffman LC, </w:t>
      </w:r>
      <w:r>
        <w:rPr>
          <w:b/>
        </w:rPr>
        <w:t>Pandalai PK</w:t>
      </w:r>
      <w:r>
        <w:t xml:space="preserve">, Reed MF, Neu JA, Pina EM, Redmond KP, </w:t>
      </w:r>
      <w:proofErr w:type="spellStart"/>
      <w:r>
        <w:t>Jazieh</w:t>
      </w:r>
      <w:proofErr w:type="spellEnd"/>
      <w:r>
        <w:t xml:space="preserve"> AR, Meyer C, Shipley RT and </w:t>
      </w:r>
      <w:proofErr w:type="spellStart"/>
      <w:r>
        <w:t>Howington</w:t>
      </w:r>
      <w:proofErr w:type="spellEnd"/>
      <w:r>
        <w:t xml:space="preserve"> JA. Early Results from Lung Cancer Screening Using Spiral CT of High-Risk Individuals. American College of Surgeons OHIO Chapter Meeting, May </w:t>
      </w:r>
      <w:proofErr w:type="gramStart"/>
      <w:r>
        <w:t>10</w:t>
      </w:r>
      <w:r>
        <w:rPr>
          <w:vertAlign w:val="superscript"/>
        </w:rPr>
        <w:t>th</w:t>
      </w:r>
      <w:proofErr w:type="gramEnd"/>
      <w:r>
        <w:t>, 2006 Columbus, OH.</w:t>
      </w:r>
    </w:p>
    <w:p w14:paraId="08C73CB9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>
        <w:rPr>
          <w:b/>
          <w:bCs/>
        </w:rPr>
        <w:t xml:space="preserve">Pandalai PK, </w:t>
      </w:r>
      <w:proofErr w:type="spellStart"/>
      <w:r>
        <w:rPr>
          <w:bCs/>
        </w:rPr>
        <w:t>Bulcao</w:t>
      </w:r>
      <w:proofErr w:type="spellEnd"/>
      <w:r>
        <w:rPr>
          <w:bCs/>
        </w:rPr>
        <w:t xml:space="preserve"> CF, Merrill WH and Akhter SA.  Restoration of Myocardial β-Adrenergic Receptor Signaling Following LVAD Support.  </w:t>
      </w:r>
      <w:r>
        <w:t>Finalist Resident Research Competition, Department of Surgery, University of Cincinnati, College of Medicine. April 12</w:t>
      </w:r>
      <w:r>
        <w:rPr>
          <w:vertAlign w:val="superscript"/>
        </w:rPr>
        <w:t>th</w:t>
      </w:r>
      <w:r>
        <w:t>, 2006</w:t>
      </w:r>
    </w:p>
    <w:p w14:paraId="5E7144BF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>
        <w:t xml:space="preserve">Huffman LC, </w:t>
      </w:r>
      <w:r>
        <w:rPr>
          <w:b/>
        </w:rPr>
        <w:t>Pandalai PK</w:t>
      </w:r>
      <w:r>
        <w:t xml:space="preserve">, Reed MF, Neu JA, Pina EM, Redmond KP, </w:t>
      </w:r>
      <w:proofErr w:type="spellStart"/>
      <w:r>
        <w:t>Jazieh</w:t>
      </w:r>
      <w:proofErr w:type="spellEnd"/>
      <w:r>
        <w:t xml:space="preserve"> AR, Meyer C, Shipley RT and </w:t>
      </w:r>
      <w:proofErr w:type="spellStart"/>
      <w:r>
        <w:t>Howington</w:t>
      </w:r>
      <w:proofErr w:type="spellEnd"/>
      <w:r>
        <w:t xml:space="preserve"> JA. Early Results from Lung Cancer Screening Using Spiral CT of High-Risk Individuals.  Finalist Resident Research Competition, Department of Surgery, University of Cincinnati, College of Medicine. April 12</w:t>
      </w:r>
      <w:r>
        <w:rPr>
          <w:vertAlign w:val="superscript"/>
        </w:rPr>
        <w:t>th</w:t>
      </w:r>
      <w:r>
        <w:t>, 2006</w:t>
      </w:r>
    </w:p>
    <w:p w14:paraId="3A672E6D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  <w:rPr>
          <w:b/>
          <w:bCs/>
        </w:rPr>
      </w:pPr>
      <w:r>
        <w:t xml:space="preserve">Huffman LC, </w:t>
      </w:r>
      <w:r>
        <w:rPr>
          <w:b/>
        </w:rPr>
        <w:t>Pandalai PK</w:t>
      </w:r>
      <w:r>
        <w:t xml:space="preserve">, Reed MF, Neu JA, Pina EM, Redmond KP, </w:t>
      </w:r>
      <w:proofErr w:type="spellStart"/>
      <w:r>
        <w:t>Jazieh</w:t>
      </w:r>
      <w:proofErr w:type="spellEnd"/>
      <w:r>
        <w:t xml:space="preserve"> AR, Meyer C, Shipley RT and </w:t>
      </w:r>
      <w:proofErr w:type="spellStart"/>
      <w:r>
        <w:t>Howington</w:t>
      </w:r>
      <w:proofErr w:type="spellEnd"/>
      <w:r>
        <w:t xml:space="preserve"> JA. Early Results from Lung Cancer Screening Using Spiral CT of High-Risk Individuals.  American College of Chest Physicians 71</w:t>
      </w:r>
      <w:r>
        <w:rPr>
          <w:vertAlign w:val="superscript"/>
        </w:rPr>
        <w:t>st</w:t>
      </w:r>
      <w:r>
        <w:t xml:space="preserve"> Annual Meeting, </w:t>
      </w:r>
      <w:r>
        <w:rPr>
          <w:b/>
        </w:rPr>
        <w:t>CHEST 2005</w:t>
      </w:r>
      <w:r>
        <w:t>.  October 28</w:t>
      </w:r>
      <w:r>
        <w:rPr>
          <w:vertAlign w:val="superscript"/>
        </w:rPr>
        <w:t>th</w:t>
      </w:r>
      <w:r>
        <w:t>-November 3</w:t>
      </w:r>
      <w:r>
        <w:rPr>
          <w:vertAlign w:val="superscript"/>
        </w:rPr>
        <w:t>rd</w:t>
      </w:r>
      <w:r>
        <w:t>, 2005 Montreal, Quebec, Canada.</w:t>
      </w:r>
    </w:p>
    <w:p w14:paraId="236CD9AD" w14:textId="77777777" w:rsidR="00CB2528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  <w:rPr>
          <w:bCs/>
        </w:rPr>
      </w:pPr>
      <w:r>
        <w:rPr>
          <w:b/>
          <w:bCs/>
        </w:rPr>
        <w:t xml:space="preserve">Pandalai PK, </w:t>
      </w:r>
      <w:r>
        <w:rPr>
          <w:bCs/>
        </w:rPr>
        <w:t xml:space="preserve">Merrill WH and Akhter SA.  Restoration of Myocardial β-Adrenergic Receptor Signaling Following LVAD Support.  </w:t>
      </w:r>
      <w:r>
        <w:rPr>
          <w:b/>
          <w:bCs/>
        </w:rPr>
        <w:t>Surgical Forum 91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Annual Clinical Congress American College of Surgeons</w:t>
      </w:r>
      <w:r>
        <w:rPr>
          <w:bCs/>
        </w:rPr>
        <w:t>. October 16-</w:t>
      </w:r>
      <w:proofErr w:type="gramStart"/>
      <w:r>
        <w:rPr>
          <w:bCs/>
        </w:rPr>
        <w:t>20</w:t>
      </w:r>
      <w:r>
        <w:rPr>
          <w:bCs/>
          <w:vertAlign w:val="superscript"/>
        </w:rPr>
        <w:t>th</w:t>
      </w:r>
      <w:r>
        <w:rPr>
          <w:bCs/>
        </w:rPr>
        <w:t xml:space="preserve"> ,</w:t>
      </w:r>
      <w:proofErr w:type="gramEnd"/>
      <w:r>
        <w:rPr>
          <w:bCs/>
        </w:rPr>
        <w:t xml:space="preserve"> 2005 San Francisco, CA.</w:t>
      </w:r>
      <w:r w:rsidR="00EA3549">
        <w:rPr>
          <w:bCs/>
        </w:rPr>
        <w:t xml:space="preserve"> </w:t>
      </w:r>
    </w:p>
    <w:p w14:paraId="21E77FAA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  <w:rPr>
          <w:bCs/>
        </w:rPr>
      </w:pPr>
      <w:r>
        <w:rPr>
          <w:b/>
          <w:bCs/>
        </w:rPr>
        <w:t xml:space="preserve">Pandalai PK, </w:t>
      </w:r>
      <w:r>
        <w:rPr>
          <w:bCs/>
        </w:rPr>
        <w:t>Lyons JM, Duffy JY, McLean KM, Wagner CJ, Pearl JM, Merrill WM,</w:t>
      </w:r>
      <w:r w:rsidR="00EA3549">
        <w:rPr>
          <w:bCs/>
        </w:rPr>
        <w:t xml:space="preserve"> </w:t>
      </w:r>
      <w:r>
        <w:rPr>
          <w:bCs/>
        </w:rPr>
        <w:t xml:space="preserve">Akhter SA.  The role of the </w:t>
      </w:r>
      <w:proofErr w:type="gramStart"/>
      <w:r>
        <w:rPr>
          <w:bCs/>
        </w:rPr>
        <w:t>Beta adrenergic</w:t>
      </w:r>
      <w:proofErr w:type="gramEnd"/>
      <w:r>
        <w:rPr>
          <w:bCs/>
        </w:rPr>
        <w:t xml:space="preserve"> receptor kinase in myocardial dysfunction following brain death.  </w:t>
      </w:r>
      <w:proofErr w:type="gramStart"/>
      <w:r>
        <w:rPr>
          <w:bCs/>
        </w:rPr>
        <w:t>3</w:t>
      </w:r>
      <w:r>
        <w:rPr>
          <w:bCs/>
          <w:vertAlign w:val="superscript"/>
        </w:rPr>
        <w:t>rd</w:t>
      </w:r>
      <w:proofErr w:type="gramEnd"/>
      <w:r>
        <w:rPr>
          <w:bCs/>
        </w:rPr>
        <w:t xml:space="preserve"> Annual Department of Surgery Research Retreat. May 7</w:t>
      </w:r>
      <w:r>
        <w:rPr>
          <w:bCs/>
          <w:vertAlign w:val="superscript"/>
        </w:rPr>
        <w:t>th</w:t>
      </w:r>
      <w:r>
        <w:rPr>
          <w:bCs/>
        </w:rPr>
        <w:t>, 2005 Cincinnati, OH.</w:t>
      </w:r>
    </w:p>
    <w:p w14:paraId="491970FA" w14:textId="77777777" w:rsidR="00EA3549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  <w:rPr>
          <w:b/>
          <w:bCs/>
        </w:rPr>
      </w:pPr>
      <w:r>
        <w:rPr>
          <w:bCs/>
        </w:rPr>
        <w:t xml:space="preserve">McLean KM, Lyons JM, Duffy JY, Akhter SA, Wagner CJ, </w:t>
      </w:r>
      <w:r>
        <w:rPr>
          <w:b/>
          <w:bCs/>
        </w:rPr>
        <w:t>Pandalai PK</w:t>
      </w:r>
      <w:r>
        <w:rPr>
          <w:bCs/>
        </w:rPr>
        <w:t xml:space="preserve"> and Pearl JM.  Glucocorticoids prior to Brain Death shift the balance between Pro-and Anti-inflammatory mediators in the Myocardium. </w:t>
      </w:r>
      <w:proofErr w:type="gramStart"/>
      <w:r>
        <w:rPr>
          <w:bCs/>
        </w:rPr>
        <w:t>3</w:t>
      </w:r>
      <w:r>
        <w:rPr>
          <w:bCs/>
          <w:vertAlign w:val="superscript"/>
        </w:rPr>
        <w:t>rd</w:t>
      </w:r>
      <w:proofErr w:type="gramEnd"/>
      <w:r>
        <w:rPr>
          <w:bCs/>
        </w:rPr>
        <w:t xml:space="preserve"> Annual Department of Surgery Research Retreat. May 7</w:t>
      </w:r>
      <w:r>
        <w:rPr>
          <w:bCs/>
          <w:vertAlign w:val="superscript"/>
        </w:rPr>
        <w:t>th</w:t>
      </w:r>
      <w:r>
        <w:rPr>
          <w:bCs/>
        </w:rPr>
        <w:t xml:space="preserve">, 2005 Cincinnati, </w:t>
      </w:r>
      <w:r>
        <w:rPr>
          <w:bCs/>
        </w:rPr>
        <w:lastRenderedPageBreak/>
        <w:t>OH.</w:t>
      </w:r>
    </w:p>
    <w:p w14:paraId="701006F3" w14:textId="77777777" w:rsidR="00CB2528" w:rsidRPr="00CB2528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>
        <w:rPr>
          <w:b/>
          <w:bCs/>
        </w:rPr>
        <w:t xml:space="preserve">Pandalai PK, </w:t>
      </w:r>
      <w:r>
        <w:rPr>
          <w:bCs/>
        </w:rPr>
        <w:t>Lyons JM, Duffy JY, McLean KM, Wagner CJ, Pearl JM, Merrill WM,</w:t>
      </w:r>
      <w:r w:rsidR="00EA3549">
        <w:rPr>
          <w:bCs/>
        </w:rPr>
        <w:t xml:space="preserve"> </w:t>
      </w:r>
      <w:r>
        <w:rPr>
          <w:bCs/>
        </w:rPr>
        <w:t xml:space="preserve">Akhter SA.  The role of the </w:t>
      </w:r>
      <w:proofErr w:type="gramStart"/>
      <w:r>
        <w:rPr>
          <w:bCs/>
        </w:rPr>
        <w:t>Beta adrenergic</w:t>
      </w:r>
      <w:proofErr w:type="gramEnd"/>
      <w:r>
        <w:rPr>
          <w:bCs/>
        </w:rPr>
        <w:t xml:space="preserve"> receptor kinase in myocardial dysfunction following brain death.  </w:t>
      </w:r>
      <w:proofErr w:type="gramStart"/>
      <w:r>
        <w:rPr>
          <w:bCs/>
        </w:rPr>
        <w:t>25</w:t>
      </w:r>
      <w:r>
        <w:rPr>
          <w:bCs/>
          <w:vertAlign w:val="superscript"/>
        </w:rPr>
        <w:t>th</w:t>
      </w:r>
      <w:proofErr w:type="gramEnd"/>
      <w:r>
        <w:rPr>
          <w:bCs/>
        </w:rPr>
        <w:t xml:space="preserve"> Annual Meeting of the </w:t>
      </w:r>
      <w:r>
        <w:rPr>
          <w:b/>
          <w:bCs/>
        </w:rPr>
        <w:t>International Society for Heart &amp; Lung Transplantation</w:t>
      </w:r>
      <w:r>
        <w:rPr>
          <w:bCs/>
        </w:rPr>
        <w:t>.  April 6-9</w:t>
      </w:r>
      <w:r>
        <w:rPr>
          <w:bCs/>
          <w:vertAlign w:val="superscript"/>
        </w:rPr>
        <w:t>th</w:t>
      </w:r>
      <w:r>
        <w:rPr>
          <w:bCs/>
        </w:rPr>
        <w:t xml:space="preserve">, 2005 Philadelphia, PA. </w:t>
      </w:r>
    </w:p>
    <w:p w14:paraId="31E79A34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>
        <w:rPr>
          <w:b/>
          <w:bCs/>
        </w:rPr>
        <w:t>Pandalai PK</w:t>
      </w:r>
      <w:r>
        <w:t xml:space="preserve">, </w:t>
      </w:r>
      <w:proofErr w:type="spellStart"/>
      <w:r>
        <w:t>Pilat</w:t>
      </w:r>
      <w:proofErr w:type="spellEnd"/>
      <w:r>
        <w:t xml:space="preserve"> MJ, Yamazaki K, </w:t>
      </w:r>
      <w:proofErr w:type="spellStart"/>
      <w:r>
        <w:t>Naik</w:t>
      </w:r>
      <w:proofErr w:type="spellEnd"/>
      <w:r>
        <w:t xml:space="preserve"> H, </w:t>
      </w:r>
      <w:proofErr w:type="spellStart"/>
      <w:r>
        <w:t>Pienta</w:t>
      </w:r>
      <w:proofErr w:type="spellEnd"/>
      <w:r>
        <w:t xml:space="preserve"> KJ.  The effects of Omega-3 and Omega-6 fatty acids on In Vitro Prostate Cancer growth.  </w:t>
      </w:r>
      <w:r>
        <w:rPr>
          <w:b/>
        </w:rPr>
        <w:t>American Association of Cancer Research</w:t>
      </w:r>
      <w:r>
        <w:t xml:space="preserve"> 1996.</w:t>
      </w:r>
    </w:p>
    <w:p w14:paraId="1D139589" w14:textId="77777777" w:rsidR="002B434E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proofErr w:type="spellStart"/>
      <w:r>
        <w:t>Pilat</w:t>
      </w:r>
      <w:proofErr w:type="spellEnd"/>
      <w:r>
        <w:t xml:space="preserve"> MJ, Yao KL</w:t>
      </w:r>
      <w:r>
        <w:rPr>
          <w:b/>
          <w:bCs/>
        </w:rPr>
        <w:t>, Pandalai PK</w:t>
      </w:r>
      <w:r>
        <w:t xml:space="preserve">, Schwab ED, </w:t>
      </w:r>
      <w:proofErr w:type="spellStart"/>
      <w:r>
        <w:t>Pienta</w:t>
      </w:r>
      <w:proofErr w:type="spellEnd"/>
      <w:r>
        <w:t xml:space="preserve"> KJ.  DNA Methyltransferase activity and methylation status of the estrogen receptor gene in breast epithelial cell lines. </w:t>
      </w:r>
      <w:r>
        <w:rPr>
          <w:b/>
        </w:rPr>
        <w:t>American Association of Cancer Research</w:t>
      </w:r>
      <w:r>
        <w:t xml:space="preserve"> 1996.</w:t>
      </w:r>
    </w:p>
    <w:p w14:paraId="135C57AD" w14:textId="77777777" w:rsidR="002B434E" w:rsidRPr="00EA3549" w:rsidRDefault="002B434E" w:rsidP="00EA1BB7">
      <w:pPr>
        <w:pStyle w:val="BodyTextIndent"/>
        <w:numPr>
          <w:ilvl w:val="0"/>
          <w:numId w:val="4"/>
        </w:numPr>
        <w:tabs>
          <w:tab w:val="clear" w:pos="2520"/>
        </w:tabs>
      </w:pPr>
      <w:r>
        <w:rPr>
          <w:b/>
          <w:bCs/>
        </w:rPr>
        <w:t>Pandalai PK</w:t>
      </w:r>
      <w:r>
        <w:t xml:space="preserve">, </w:t>
      </w:r>
      <w:proofErr w:type="spellStart"/>
      <w:r>
        <w:t>Pilat</w:t>
      </w:r>
      <w:proofErr w:type="spellEnd"/>
      <w:r>
        <w:t xml:space="preserve"> MJ, Yamazaki K, </w:t>
      </w:r>
      <w:proofErr w:type="spellStart"/>
      <w:r>
        <w:t>Naik</w:t>
      </w:r>
      <w:proofErr w:type="spellEnd"/>
      <w:r>
        <w:t xml:space="preserve"> H, </w:t>
      </w:r>
      <w:proofErr w:type="spellStart"/>
      <w:r>
        <w:t>Pienta</w:t>
      </w:r>
      <w:proofErr w:type="spellEnd"/>
      <w:r>
        <w:t xml:space="preserve"> KJ.  The effects of Omega-3 and Omega-6 fatty acids on In Vitro Prostate Cancer growth.  University of Michigan 41</w:t>
      </w:r>
      <w:r>
        <w:rPr>
          <w:vertAlign w:val="superscript"/>
        </w:rPr>
        <w:t>st</w:t>
      </w:r>
      <w:r>
        <w:t xml:space="preserve"> annual Student Biomedical Forum, November 1995</w:t>
      </w:r>
      <w:r w:rsidR="00CB2528">
        <w:t>.</w:t>
      </w:r>
    </w:p>
    <w:p w14:paraId="589C5672" w14:textId="77777777" w:rsidR="004E2984" w:rsidRPr="00E65A88" w:rsidRDefault="004E2984" w:rsidP="00BC3644">
      <w:pPr>
        <w:tabs>
          <w:tab w:val="left" w:pos="72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5796"/>
          <w:tab w:val="left" w:pos="7200"/>
          <w:tab w:val="left" w:pos="9360"/>
        </w:tabs>
        <w:spacing w:after="120"/>
        <w:rPr>
          <w:rFonts w:ascii="Times New Roman" w:hAnsi="Times New Roman"/>
          <w:b/>
          <w:sz w:val="24"/>
          <w:szCs w:val="24"/>
        </w:rPr>
      </w:pPr>
    </w:p>
    <w:sectPr w:rsidR="004E2984" w:rsidRPr="00E65A88" w:rsidSect="00B77976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2240" w:h="15840"/>
      <w:pgMar w:top="288" w:right="1008" w:bottom="288" w:left="1008" w:header="1152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5939" w14:textId="77777777" w:rsidR="00326170" w:rsidRDefault="00326170">
      <w:r>
        <w:separator/>
      </w:r>
    </w:p>
  </w:endnote>
  <w:endnote w:type="continuationSeparator" w:id="0">
    <w:p w14:paraId="42417577" w14:textId="77777777" w:rsidR="00326170" w:rsidRDefault="0032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p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65FA" w14:textId="4EB388FB" w:rsidR="00CC5957" w:rsidRPr="002D1AB2" w:rsidRDefault="00CC5957">
    <w:pPr>
      <w:pStyle w:val="Footer"/>
      <w:framePr w:wrap="auto" w:vAnchor="text" w:hAnchor="margin" w:xAlign="center" w:y="1"/>
      <w:rPr>
        <w:rStyle w:val="PageNumber"/>
        <w:rFonts w:ascii="Arial" w:hAnsi="Arial" w:cs="Arial"/>
      </w:rPr>
    </w:pPr>
    <w:r w:rsidRPr="002D1AB2">
      <w:rPr>
        <w:rStyle w:val="PageNumber"/>
        <w:rFonts w:ascii="Arial" w:hAnsi="Arial" w:cs="Arial"/>
      </w:rPr>
      <w:fldChar w:fldCharType="begin"/>
    </w:r>
    <w:r w:rsidRPr="002D1AB2">
      <w:rPr>
        <w:rStyle w:val="PageNumber"/>
        <w:rFonts w:ascii="Arial" w:hAnsi="Arial" w:cs="Arial"/>
      </w:rPr>
      <w:instrText xml:space="preserve">PAGE  </w:instrText>
    </w:r>
    <w:r w:rsidRPr="002D1AB2">
      <w:rPr>
        <w:rStyle w:val="PageNumber"/>
        <w:rFonts w:ascii="Arial" w:hAnsi="Arial" w:cs="Arial"/>
      </w:rPr>
      <w:fldChar w:fldCharType="separate"/>
    </w:r>
    <w:r w:rsidR="000A3794">
      <w:rPr>
        <w:rStyle w:val="PageNumber"/>
        <w:rFonts w:ascii="Arial" w:hAnsi="Arial" w:cs="Arial"/>
        <w:noProof/>
      </w:rPr>
      <w:t>4</w:t>
    </w:r>
    <w:r w:rsidRPr="002D1AB2">
      <w:rPr>
        <w:rStyle w:val="PageNumber"/>
        <w:rFonts w:ascii="Arial" w:hAnsi="Arial" w:cs="Arial"/>
      </w:rPr>
      <w:fldChar w:fldCharType="end"/>
    </w:r>
  </w:p>
  <w:p w14:paraId="6584EC74" w14:textId="77777777" w:rsidR="00CC5957" w:rsidRPr="009D7597" w:rsidRDefault="00CC5957" w:rsidP="009D75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26811" w14:textId="77777777" w:rsidR="00326170" w:rsidRDefault="00326170">
      <w:r>
        <w:separator/>
      </w:r>
    </w:p>
  </w:footnote>
  <w:footnote w:type="continuationSeparator" w:id="0">
    <w:p w14:paraId="2905A7E8" w14:textId="77777777" w:rsidR="00326170" w:rsidRDefault="00326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D7795" w14:textId="77777777" w:rsidR="00CC5957" w:rsidRPr="00085D69" w:rsidRDefault="00CC5957" w:rsidP="00E67A44">
    <w:pPr>
      <w:tabs>
        <w:tab w:val="right" w:pos="10260"/>
      </w:tabs>
      <w:ind w:left="-864" w:right="-864"/>
      <w:rPr>
        <w:rFonts w:ascii="Times New Roman" w:hAnsi="Times New Roman"/>
        <w:sz w:val="36"/>
        <w:szCs w:val="36"/>
      </w:rPr>
    </w:pPr>
    <w:r>
      <w:rPr>
        <w:rFonts w:ascii="Times New Roman" w:hAnsi="Times New Roman"/>
        <w:b/>
        <w:sz w:val="24"/>
      </w:rPr>
      <w:t xml:space="preserve">             </w:t>
    </w:r>
    <w:r>
      <w:rPr>
        <w:rFonts w:ascii="Times New Roman" w:hAnsi="Times New Roman"/>
        <w:b/>
        <w:sz w:val="36"/>
        <w:szCs w:val="36"/>
      </w:rPr>
      <w:tab/>
      <w:t>PRAKASH K. PANDALAI M.D., F.A.C.S.</w:t>
    </w:r>
    <w:r w:rsidRPr="00085D69">
      <w:rPr>
        <w:rFonts w:ascii="Times New Roman" w:hAnsi="Times New Roman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CCE"/>
    <w:multiLevelType w:val="hybridMultilevel"/>
    <w:tmpl w:val="5DF601D4"/>
    <w:lvl w:ilvl="0" w:tplc="A3B83F6E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17624B04"/>
    <w:multiLevelType w:val="hybridMultilevel"/>
    <w:tmpl w:val="E988A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B1B7E"/>
    <w:multiLevelType w:val="hybridMultilevel"/>
    <w:tmpl w:val="2FFC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15C6"/>
    <w:multiLevelType w:val="hybridMultilevel"/>
    <w:tmpl w:val="7BD2C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A3BFD"/>
    <w:multiLevelType w:val="hybridMultilevel"/>
    <w:tmpl w:val="20166E88"/>
    <w:lvl w:ilvl="0" w:tplc="A3B83F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0CF4"/>
    <w:multiLevelType w:val="hybridMultilevel"/>
    <w:tmpl w:val="1E8406DC"/>
    <w:lvl w:ilvl="0" w:tplc="7980BEE6">
      <w:start w:val="1"/>
      <w:numFmt w:val="decimal"/>
      <w:lvlText w:val="%1."/>
      <w:lvlJc w:val="left"/>
      <w:pPr>
        <w:ind w:left="720" w:hanging="360"/>
      </w:pPr>
      <w:rPr>
        <w:rFonts w:ascii="Courier 12pt" w:hAnsi="Courier 12p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1FDC"/>
    <w:multiLevelType w:val="hybridMultilevel"/>
    <w:tmpl w:val="C484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71711"/>
    <w:multiLevelType w:val="hybridMultilevel"/>
    <w:tmpl w:val="3DB8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059E"/>
    <w:multiLevelType w:val="hybridMultilevel"/>
    <w:tmpl w:val="4D842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62B39"/>
    <w:multiLevelType w:val="hybridMultilevel"/>
    <w:tmpl w:val="D4C064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3F3F19"/>
    <w:multiLevelType w:val="hybridMultilevel"/>
    <w:tmpl w:val="D2685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E2"/>
    <w:rsid w:val="00006B2C"/>
    <w:rsid w:val="00011BC2"/>
    <w:rsid w:val="0001410C"/>
    <w:rsid w:val="0001519B"/>
    <w:rsid w:val="00015258"/>
    <w:rsid w:val="00021330"/>
    <w:rsid w:val="00021FAC"/>
    <w:rsid w:val="00022864"/>
    <w:rsid w:val="00030D90"/>
    <w:rsid w:val="00036C1B"/>
    <w:rsid w:val="0004102B"/>
    <w:rsid w:val="00044007"/>
    <w:rsid w:val="00045E52"/>
    <w:rsid w:val="00051FD2"/>
    <w:rsid w:val="00052786"/>
    <w:rsid w:val="00054A07"/>
    <w:rsid w:val="00062658"/>
    <w:rsid w:val="00066374"/>
    <w:rsid w:val="000832C5"/>
    <w:rsid w:val="0008514C"/>
    <w:rsid w:val="00085D69"/>
    <w:rsid w:val="000A0804"/>
    <w:rsid w:val="000A084D"/>
    <w:rsid w:val="000A3794"/>
    <w:rsid w:val="000A4F5D"/>
    <w:rsid w:val="000A54FF"/>
    <w:rsid w:val="000A65B0"/>
    <w:rsid w:val="000C0D24"/>
    <w:rsid w:val="000C1FA6"/>
    <w:rsid w:val="000C2951"/>
    <w:rsid w:val="000C2E4D"/>
    <w:rsid w:val="000C62A9"/>
    <w:rsid w:val="000D51DC"/>
    <w:rsid w:val="000D62E0"/>
    <w:rsid w:val="000E13BA"/>
    <w:rsid w:val="000E59B7"/>
    <w:rsid w:val="000E6B28"/>
    <w:rsid w:val="000E6F4A"/>
    <w:rsid w:val="000F0F2A"/>
    <w:rsid w:val="000F22C0"/>
    <w:rsid w:val="000F57BA"/>
    <w:rsid w:val="00104E06"/>
    <w:rsid w:val="00104E36"/>
    <w:rsid w:val="00112304"/>
    <w:rsid w:val="00116BBA"/>
    <w:rsid w:val="00117611"/>
    <w:rsid w:val="0012031A"/>
    <w:rsid w:val="0012551C"/>
    <w:rsid w:val="001360FD"/>
    <w:rsid w:val="0013673D"/>
    <w:rsid w:val="00142509"/>
    <w:rsid w:val="001443FE"/>
    <w:rsid w:val="0015227D"/>
    <w:rsid w:val="00163C80"/>
    <w:rsid w:val="001655D2"/>
    <w:rsid w:val="00170EE0"/>
    <w:rsid w:val="00170FF4"/>
    <w:rsid w:val="00177048"/>
    <w:rsid w:val="00180F80"/>
    <w:rsid w:val="00183EA6"/>
    <w:rsid w:val="00190DDF"/>
    <w:rsid w:val="00191099"/>
    <w:rsid w:val="0019335E"/>
    <w:rsid w:val="001934C1"/>
    <w:rsid w:val="0019575E"/>
    <w:rsid w:val="001A04F0"/>
    <w:rsid w:val="001A211D"/>
    <w:rsid w:val="001B0161"/>
    <w:rsid w:val="001C425C"/>
    <w:rsid w:val="001C4DCE"/>
    <w:rsid w:val="001C599A"/>
    <w:rsid w:val="001D5E99"/>
    <w:rsid w:val="001E04E0"/>
    <w:rsid w:val="001E4E21"/>
    <w:rsid w:val="00207110"/>
    <w:rsid w:val="002073D8"/>
    <w:rsid w:val="00210A10"/>
    <w:rsid w:val="0021329F"/>
    <w:rsid w:val="002144E2"/>
    <w:rsid w:val="002169A4"/>
    <w:rsid w:val="00222E78"/>
    <w:rsid w:val="00223B6A"/>
    <w:rsid w:val="002279D3"/>
    <w:rsid w:val="00232298"/>
    <w:rsid w:val="00232D2C"/>
    <w:rsid w:val="00241456"/>
    <w:rsid w:val="0025141F"/>
    <w:rsid w:val="002519E0"/>
    <w:rsid w:val="00254FA0"/>
    <w:rsid w:val="0025669B"/>
    <w:rsid w:val="0026318E"/>
    <w:rsid w:val="00265D67"/>
    <w:rsid w:val="00273460"/>
    <w:rsid w:val="00282F72"/>
    <w:rsid w:val="00284640"/>
    <w:rsid w:val="00285A8B"/>
    <w:rsid w:val="00297FBF"/>
    <w:rsid w:val="002A0A03"/>
    <w:rsid w:val="002A3060"/>
    <w:rsid w:val="002A39F3"/>
    <w:rsid w:val="002A4E88"/>
    <w:rsid w:val="002A5B7E"/>
    <w:rsid w:val="002B133F"/>
    <w:rsid w:val="002B170F"/>
    <w:rsid w:val="002B434E"/>
    <w:rsid w:val="002B5B8B"/>
    <w:rsid w:val="002B75E5"/>
    <w:rsid w:val="002C7CD6"/>
    <w:rsid w:val="002D1AB2"/>
    <w:rsid w:val="002F17A7"/>
    <w:rsid w:val="002F237E"/>
    <w:rsid w:val="00302472"/>
    <w:rsid w:val="00303AF8"/>
    <w:rsid w:val="003220FC"/>
    <w:rsid w:val="003236A3"/>
    <w:rsid w:val="00326170"/>
    <w:rsid w:val="00330C58"/>
    <w:rsid w:val="003314D8"/>
    <w:rsid w:val="00334C5C"/>
    <w:rsid w:val="0034168F"/>
    <w:rsid w:val="00342262"/>
    <w:rsid w:val="00351A3C"/>
    <w:rsid w:val="003525DB"/>
    <w:rsid w:val="003541F5"/>
    <w:rsid w:val="00360732"/>
    <w:rsid w:val="003612FA"/>
    <w:rsid w:val="00362DD9"/>
    <w:rsid w:val="00366B29"/>
    <w:rsid w:val="00381CCE"/>
    <w:rsid w:val="00386C3D"/>
    <w:rsid w:val="00387AF4"/>
    <w:rsid w:val="003919AB"/>
    <w:rsid w:val="00393C9F"/>
    <w:rsid w:val="00394906"/>
    <w:rsid w:val="00397599"/>
    <w:rsid w:val="003A352D"/>
    <w:rsid w:val="003A67BD"/>
    <w:rsid w:val="003B7831"/>
    <w:rsid w:val="003C4579"/>
    <w:rsid w:val="003D019E"/>
    <w:rsid w:val="003D2739"/>
    <w:rsid w:val="003D6C91"/>
    <w:rsid w:val="003E2013"/>
    <w:rsid w:val="003E28C6"/>
    <w:rsid w:val="003E6B80"/>
    <w:rsid w:val="003F2B2E"/>
    <w:rsid w:val="003F2B5E"/>
    <w:rsid w:val="003F6F6E"/>
    <w:rsid w:val="003F7F56"/>
    <w:rsid w:val="004063C1"/>
    <w:rsid w:val="0041504F"/>
    <w:rsid w:val="0041544E"/>
    <w:rsid w:val="00416870"/>
    <w:rsid w:val="00422930"/>
    <w:rsid w:val="00424322"/>
    <w:rsid w:val="00425735"/>
    <w:rsid w:val="00432867"/>
    <w:rsid w:val="0043422A"/>
    <w:rsid w:val="00437B00"/>
    <w:rsid w:val="00454B77"/>
    <w:rsid w:val="00454C50"/>
    <w:rsid w:val="00454C90"/>
    <w:rsid w:val="004611A4"/>
    <w:rsid w:val="00462889"/>
    <w:rsid w:val="004652A5"/>
    <w:rsid w:val="00470AED"/>
    <w:rsid w:val="0047159E"/>
    <w:rsid w:val="004753D8"/>
    <w:rsid w:val="004876D2"/>
    <w:rsid w:val="004948CA"/>
    <w:rsid w:val="00497B2C"/>
    <w:rsid w:val="004A490C"/>
    <w:rsid w:val="004A7EDD"/>
    <w:rsid w:val="004B4467"/>
    <w:rsid w:val="004B5ABA"/>
    <w:rsid w:val="004B6D6C"/>
    <w:rsid w:val="004C04D5"/>
    <w:rsid w:val="004C1D5E"/>
    <w:rsid w:val="004D13B5"/>
    <w:rsid w:val="004D1E44"/>
    <w:rsid w:val="004D1F04"/>
    <w:rsid w:val="004D3073"/>
    <w:rsid w:val="004D60B3"/>
    <w:rsid w:val="004E2984"/>
    <w:rsid w:val="004F4FD4"/>
    <w:rsid w:val="0050397F"/>
    <w:rsid w:val="00507424"/>
    <w:rsid w:val="00515C11"/>
    <w:rsid w:val="00535992"/>
    <w:rsid w:val="005369DF"/>
    <w:rsid w:val="00536D55"/>
    <w:rsid w:val="0053739E"/>
    <w:rsid w:val="00540BA4"/>
    <w:rsid w:val="00550BB4"/>
    <w:rsid w:val="00556237"/>
    <w:rsid w:val="005563E1"/>
    <w:rsid w:val="00556675"/>
    <w:rsid w:val="00556E48"/>
    <w:rsid w:val="005627DE"/>
    <w:rsid w:val="00562E1B"/>
    <w:rsid w:val="00567E7B"/>
    <w:rsid w:val="00574BA0"/>
    <w:rsid w:val="005770A0"/>
    <w:rsid w:val="00583138"/>
    <w:rsid w:val="00583875"/>
    <w:rsid w:val="00583E27"/>
    <w:rsid w:val="00584BA6"/>
    <w:rsid w:val="005869B4"/>
    <w:rsid w:val="005879BA"/>
    <w:rsid w:val="005902EF"/>
    <w:rsid w:val="00592639"/>
    <w:rsid w:val="005B3564"/>
    <w:rsid w:val="005B3F02"/>
    <w:rsid w:val="005B5623"/>
    <w:rsid w:val="005C147D"/>
    <w:rsid w:val="005D3264"/>
    <w:rsid w:val="005D584D"/>
    <w:rsid w:val="005D5D61"/>
    <w:rsid w:val="005E01C6"/>
    <w:rsid w:val="005E0E5F"/>
    <w:rsid w:val="005E7980"/>
    <w:rsid w:val="005F0CBA"/>
    <w:rsid w:val="005F17A5"/>
    <w:rsid w:val="005F35D8"/>
    <w:rsid w:val="005F4905"/>
    <w:rsid w:val="00603336"/>
    <w:rsid w:val="0060646C"/>
    <w:rsid w:val="00612A4D"/>
    <w:rsid w:val="00612A5F"/>
    <w:rsid w:val="00612D1A"/>
    <w:rsid w:val="0062354C"/>
    <w:rsid w:val="00631E69"/>
    <w:rsid w:val="00634AD2"/>
    <w:rsid w:val="006356B3"/>
    <w:rsid w:val="00640DEC"/>
    <w:rsid w:val="00640E2E"/>
    <w:rsid w:val="00642BD5"/>
    <w:rsid w:val="006608F2"/>
    <w:rsid w:val="00665CA5"/>
    <w:rsid w:val="006958CB"/>
    <w:rsid w:val="006A66AC"/>
    <w:rsid w:val="006A7B04"/>
    <w:rsid w:val="006B1888"/>
    <w:rsid w:val="006B1D31"/>
    <w:rsid w:val="006B3D80"/>
    <w:rsid w:val="006B5039"/>
    <w:rsid w:val="006B6A32"/>
    <w:rsid w:val="006B6CD4"/>
    <w:rsid w:val="006C619C"/>
    <w:rsid w:val="006C758C"/>
    <w:rsid w:val="006D1E7C"/>
    <w:rsid w:val="006D62CE"/>
    <w:rsid w:val="006D6C6E"/>
    <w:rsid w:val="006E1EEA"/>
    <w:rsid w:val="006E1F05"/>
    <w:rsid w:val="006E21D3"/>
    <w:rsid w:val="006E319F"/>
    <w:rsid w:val="006E5865"/>
    <w:rsid w:val="006E71E4"/>
    <w:rsid w:val="006F4301"/>
    <w:rsid w:val="006F7875"/>
    <w:rsid w:val="006F7C34"/>
    <w:rsid w:val="007017C8"/>
    <w:rsid w:val="007028A4"/>
    <w:rsid w:val="0070380E"/>
    <w:rsid w:val="007060E7"/>
    <w:rsid w:val="007142E7"/>
    <w:rsid w:val="00716247"/>
    <w:rsid w:val="00722310"/>
    <w:rsid w:val="007244E0"/>
    <w:rsid w:val="007277C6"/>
    <w:rsid w:val="00727D9D"/>
    <w:rsid w:val="007339D1"/>
    <w:rsid w:val="007376CB"/>
    <w:rsid w:val="00742BB3"/>
    <w:rsid w:val="007449D9"/>
    <w:rsid w:val="00744DA2"/>
    <w:rsid w:val="00752B15"/>
    <w:rsid w:val="0075597F"/>
    <w:rsid w:val="00756183"/>
    <w:rsid w:val="0075702B"/>
    <w:rsid w:val="00757474"/>
    <w:rsid w:val="00761621"/>
    <w:rsid w:val="00761DC7"/>
    <w:rsid w:val="00762CF8"/>
    <w:rsid w:val="007631A1"/>
    <w:rsid w:val="00764008"/>
    <w:rsid w:val="00781F58"/>
    <w:rsid w:val="00783945"/>
    <w:rsid w:val="00784E83"/>
    <w:rsid w:val="00787D53"/>
    <w:rsid w:val="007941EE"/>
    <w:rsid w:val="007A2D21"/>
    <w:rsid w:val="007A6466"/>
    <w:rsid w:val="007A7C6F"/>
    <w:rsid w:val="007B02ED"/>
    <w:rsid w:val="007C0005"/>
    <w:rsid w:val="007C09C8"/>
    <w:rsid w:val="007C3B32"/>
    <w:rsid w:val="007D0D94"/>
    <w:rsid w:val="007D285E"/>
    <w:rsid w:val="007D3976"/>
    <w:rsid w:val="007D4EDE"/>
    <w:rsid w:val="007D55ED"/>
    <w:rsid w:val="007D7BDC"/>
    <w:rsid w:val="007E0DE1"/>
    <w:rsid w:val="007E1FE2"/>
    <w:rsid w:val="007F23F1"/>
    <w:rsid w:val="00800C0C"/>
    <w:rsid w:val="008032E4"/>
    <w:rsid w:val="00805002"/>
    <w:rsid w:val="00805823"/>
    <w:rsid w:val="00806D44"/>
    <w:rsid w:val="008079F7"/>
    <w:rsid w:val="0081712F"/>
    <w:rsid w:val="00817FDD"/>
    <w:rsid w:val="00825F32"/>
    <w:rsid w:val="00833CCF"/>
    <w:rsid w:val="00835397"/>
    <w:rsid w:val="008379B5"/>
    <w:rsid w:val="00840421"/>
    <w:rsid w:val="0084132F"/>
    <w:rsid w:val="0084254D"/>
    <w:rsid w:val="00843A7D"/>
    <w:rsid w:val="00844587"/>
    <w:rsid w:val="0084730F"/>
    <w:rsid w:val="00850DDA"/>
    <w:rsid w:val="00851EA4"/>
    <w:rsid w:val="00853972"/>
    <w:rsid w:val="00860BA5"/>
    <w:rsid w:val="00861FEB"/>
    <w:rsid w:val="00862BD3"/>
    <w:rsid w:val="0086420A"/>
    <w:rsid w:val="00866E20"/>
    <w:rsid w:val="00883CC5"/>
    <w:rsid w:val="00884F6D"/>
    <w:rsid w:val="00893AD5"/>
    <w:rsid w:val="00897D5B"/>
    <w:rsid w:val="00897F9F"/>
    <w:rsid w:val="008B29AA"/>
    <w:rsid w:val="008C4F0A"/>
    <w:rsid w:val="008C7361"/>
    <w:rsid w:val="008D1655"/>
    <w:rsid w:val="008D4674"/>
    <w:rsid w:val="008E1F2C"/>
    <w:rsid w:val="008E2052"/>
    <w:rsid w:val="008E5BD0"/>
    <w:rsid w:val="008E7080"/>
    <w:rsid w:val="008F0DF8"/>
    <w:rsid w:val="008F0F6C"/>
    <w:rsid w:val="00904A84"/>
    <w:rsid w:val="0091610A"/>
    <w:rsid w:val="00920CCC"/>
    <w:rsid w:val="009210D7"/>
    <w:rsid w:val="00921B77"/>
    <w:rsid w:val="00932E71"/>
    <w:rsid w:val="00933686"/>
    <w:rsid w:val="009449F4"/>
    <w:rsid w:val="00950665"/>
    <w:rsid w:val="009522BC"/>
    <w:rsid w:val="0095346B"/>
    <w:rsid w:val="009641C1"/>
    <w:rsid w:val="00964325"/>
    <w:rsid w:val="00966163"/>
    <w:rsid w:val="00975DFD"/>
    <w:rsid w:val="009937C7"/>
    <w:rsid w:val="00997347"/>
    <w:rsid w:val="009A0303"/>
    <w:rsid w:val="009A6B28"/>
    <w:rsid w:val="009B2D33"/>
    <w:rsid w:val="009C63BA"/>
    <w:rsid w:val="009D160D"/>
    <w:rsid w:val="009D1E10"/>
    <w:rsid w:val="009D368B"/>
    <w:rsid w:val="009D5EDC"/>
    <w:rsid w:val="009D7597"/>
    <w:rsid w:val="009E42BA"/>
    <w:rsid w:val="009F15A7"/>
    <w:rsid w:val="009F1A8E"/>
    <w:rsid w:val="009F2749"/>
    <w:rsid w:val="009F3B77"/>
    <w:rsid w:val="00A05E43"/>
    <w:rsid w:val="00A14505"/>
    <w:rsid w:val="00A176ED"/>
    <w:rsid w:val="00A178CA"/>
    <w:rsid w:val="00A25A69"/>
    <w:rsid w:val="00A369C9"/>
    <w:rsid w:val="00A374E2"/>
    <w:rsid w:val="00A40D54"/>
    <w:rsid w:val="00A73C5A"/>
    <w:rsid w:val="00A77014"/>
    <w:rsid w:val="00A77651"/>
    <w:rsid w:val="00A84832"/>
    <w:rsid w:val="00A934F9"/>
    <w:rsid w:val="00A94C68"/>
    <w:rsid w:val="00A96AA5"/>
    <w:rsid w:val="00AA4D93"/>
    <w:rsid w:val="00AA52BB"/>
    <w:rsid w:val="00AA6F48"/>
    <w:rsid w:val="00AB0B52"/>
    <w:rsid w:val="00AB4DA3"/>
    <w:rsid w:val="00AB6490"/>
    <w:rsid w:val="00AB6C92"/>
    <w:rsid w:val="00AC0522"/>
    <w:rsid w:val="00AC438B"/>
    <w:rsid w:val="00AD40C7"/>
    <w:rsid w:val="00AD70FC"/>
    <w:rsid w:val="00AE5D5E"/>
    <w:rsid w:val="00AE6CC0"/>
    <w:rsid w:val="00AF116C"/>
    <w:rsid w:val="00B00339"/>
    <w:rsid w:val="00B0390F"/>
    <w:rsid w:val="00B06A61"/>
    <w:rsid w:val="00B120FC"/>
    <w:rsid w:val="00B15F8C"/>
    <w:rsid w:val="00B22E06"/>
    <w:rsid w:val="00B23511"/>
    <w:rsid w:val="00B23AEC"/>
    <w:rsid w:val="00B27E55"/>
    <w:rsid w:val="00B35270"/>
    <w:rsid w:val="00B36E22"/>
    <w:rsid w:val="00B40488"/>
    <w:rsid w:val="00B41946"/>
    <w:rsid w:val="00B5354E"/>
    <w:rsid w:val="00B56508"/>
    <w:rsid w:val="00B608F3"/>
    <w:rsid w:val="00B71413"/>
    <w:rsid w:val="00B71C25"/>
    <w:rsid w:val="00B75C72"/>
    <w:rsid w:val="00B77976"/>
    <w:rsid w:val="00B819B6"/>
    <w:rsid w:val="00B95C5E"/>
    <w:rsid w:val="00B964F5"/>
    <w:rsid w:val="00B97073"/>
    <w:rsid w:val="00B9712A"/>
    <w:rsid w:val="00BA4130"/>
    <w:rsid w:val="00BA41E3"/>
    <w:rsid w:val="00BA4C51"/>
    <w:rsid w:val="00BA5681"/>
    <w:rsid w:val="00BA600C"/>
    <w:rsid w:val="00BA6D9A"/>
    <w:rsid w:val="00BB2AAC"/>
    <w:rsid w:val="00BB525B"/>
    <w:rsid w:val="00BB6707"/>
    <w:rsid w:val="00BC022A"/>
    <w:rsid w:val="00BC1BDA"/>
    <w:rsid w:val="00BC3644"/>
    <w:rsid w:val="00BD5468"/>
    <w:rsid w:val="00BD6708"/>
    <w:rsid w:val="00BE0AB1"/>
    <w:rsid w:val="00BE1FFE"/>
    <w:rsid w:val="00BE7EFF"/>
    <w:rsid w:val="00BF4822"/>
    <w:rsid w:val="00BF56E1"/>
    <w:rsid w:val="00BF7D2B"/>
    <w:rsid w:val="00C056D1"/>
    <w:rsid w:val="00C17269"/>
    <w:rsid w:val="00C17BA6"/>
    <w:rsid w:val="00C21418"/>
    <w:rsid w:val="00C25665"/>
    <w:rsid w:val="00C266F8"/>
    <w:rsid w:val="00C267FD"/>
    <w:rsid w:val="00C336BA"/>
    <w:rsid w:val="00C4188E"/>
    <w:rsid w:val="00C418C5"/>
    <w:rsid w:val="00C53E79"/>
    <w:rsid w:val="00C66A78"/>
    <w:rsid w:val="00C73AFB"/>
    <w:rsid w:val="00C80160"/>
    <w:rsid w:val="00C81BDC"/>
    <w:rsid w:val="00C82A5C"/>
    <w:rsid w:val="00C84839"/>
    <w:rsid w:val="00C85D59"/>
    <w:rsid w:val="00C9244D"/>
    <w:rsid w:val="00C943BD"/>
    <w:rsid w:val="00C97304"/>
    <w:rsid w:val="00CA34B5"/>
    <w:rsid w:val="00CA361C"/>
    <w:rsid w:val="00CA3882"/>
    <w:rsid w:val="00CB0F5A"/>
    <w:rsid w:val="00CB2528"/>
    <w:rsid w:val="00CC2C72"/>
    <w:rsid w:val="00CC575C"/>
    <w:rsid w:val="00CC5957"/>
    <w:rsid w:val="00CD4D91"/>
    <w:rsid w:val="00CD5F93"/>
    <w:rsid w:val="00CD7557"/>
    <w:rsid w:val="00CE0E4E"/>
    <w:rsid w:val="00CE0E88"/>
    <w:rsid w:val="00CE17C1"/>
    <w:rsid w:val="00CF0E54"/>
    <w:rsid w:val="00CF1437"/>
    <w:rsid w:val="00CF2ECD"/>
    <w:rsid w:val="00D02933"/>
    <w:rsid w:val="00D05E4C"/>
    <w:rsid w:val="00D12350"/>
    <w:rsid w:val="00D128A5"/>
    <w:rsid w:val="00D21E72"/>
    <w:rsid w:val="00D236C3"/>
    <w:rsid w:val="00D24A29"/>
    <w:rsid w:val="00D24A7D"/>
    <w:rsid w:val="00D24EE7"/>
    <w:rsid w:val="00D25BC5"/>
    <w:rsid w:val="00D272E6"/>
    <w:rsid w:val="00D527FF"/>
    <w:rsid w:val="00D57DFE"/>
    <w:rsid w:val="00D60750"/>
    <w:rsid w:val="00D81C67"/>
    <w:rsid w:val="00D8675E"/>
    <w:rsid w:val="00D86D0E"/>
    <w:rsid w:val="00D913FC"/>
    <w:rsid w:val="00DA280E"/>
    <w:rsid w:val="00DA2C1A"/>
    <w:rsid w:val="00DA7ECD"/>
    <w:rsid w:val="00DB5A6F"/>
    <w:rsid w:val="00DB5A92"/>
    <w:rsid w:val="00DB5ED1"/>
    <w:rsid w:val="00DC27AA"/>
    <w:rsid w:val="00DC2ADC"/>
    <w:rsid w:val="00DC58E7"/>
    <w:rsid w:val="00DD1328"/>
    <w:rsid w:val="00DE4CBD"/>
    <w:rsid w:val="00DE6939"/>
    <w:rsid w:val="00E07EF9"/>
    <w:rsid w:val="00E110BC"/>
    <w:rsid w:val="00E238D5"/>
    <w:rsid w:val="00E24306"/>
    <w:rsid w:val="00E30E9F"/>
    <w:rsid w:val="00E35D61"/>
    <w:rsid w:val="00E44EFF"/>
    <w:rsid w:val="00E51B04"/>
    <w:rsid w:val="00E56E40"/>
    <w:rsid w:val="00E57212"/>
    <w:rsid w:val="00E65A88"/>
    <w:rsid w:val="00E67A44"/>
    <w:rsid w:val="00E73714"/>
    <w:rsid w:val="00E80423"/>
    <w:rsid w:val="00E8464A"/>
    <w:rsid w:val="00E86057"/>
    <w:rsid w:val="00E87C0A"/>
    <w:rsid w:val="00E9140E"/>
    <w:rsid w:val="00E925C3"/>
    <w:rsid w:val="00E9263A"/>
    <w:rsid w:val="00E970D8"/>
    <w:rsid w:val="00EA1BB7"/>
    <w:rsid w:val="00EA3549"/>
    <w:rsid w:val="00EA3CC3"/>
    <w:rsid w:val="00EA70E2"/>
    <w:rsid w:val="00EB2795"/>
    <w:rsid w:val="00EC2BF2"/>
    <w:rsid w:val="00EC3715"/>
    <w:rsid w:val="00EC48AD"/>
    <w:rsid w:val="00ED4BE8"/>
    <w:rsid w:val="00ED62D7"/>
    <w:rsid w:val="00ED64D4"/>
    <w:rsid w:val="00EE2259"/>
    <w:rsid w:val="00EF1551"/>
    <w:rsid w:val="00EF4A2D"/>
    <w:rsid w:val="00F0178A"/>
    <w:rsid w:val="00F05E68"/>
    <w:rsid w:val="00F16E7E"/>
    <w:rsid w:val="00F16EF3"/>
    <w:rsid w:val="00F336C8"/>
    <w:rsid w:val="00F34306"/>
    <w:rsid w:val="00F50BD2"/>
    <w:rsid w:val="00F50F76"/>
    <w:rsid w:val="00F57E49"/>
    <w:rsid w:val="00F613F5"/>
    <w:rsid w:val="00F622B9"/>
    <w:rsid w:val="00F65C99"/>
    <w:rsid w:val="00F67194"/>
    <w:rsid w:val="00F770D2"/>
    <w:rsid w:val="00F852F7"/>
    <w:rsid w:val="00F900B9"/>
    <w:rsid w:val="00F91B09"/>
    <w:rsid w:val="00F93F59"/>
    <w:rsid w:val="00FA06BF"/>
    <w:rsid w:val="00FA0AB0"/>
    <w:rsid w:val="00FB6F5A"/>
    <w:rsid w:val="00FB7368"/>
    <w:rsid w:val="00FC0E9F"/>
    <w:rsid w:val="00FC132E"/>
    <w:rsid w:val="00FD161D"/>
    <w:rsid w:val="00FD356E"/>
    <w:rsid w:val="00FD7BE4"/>
    <w:rsid w:val="00FE737C"/>
    <w:rsid w:val="00FF1730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265EED"/>
  <w15:docId w15:val="{4BCC4C35-DE99-4FEB-9027-204782D0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39"/>
    <w:pPr>
      <w:widowControl w:val="0"/>
    </w:pPr>
    <w:rPr>
      <w:rFonts w:ascii="Courier 12pt" w:hAnsi="Courier 12pt"/>
      <w:snapToGrid w:val="0"/>
    </w:rPr>
  </w:style>
  <w:style w:type="paragraph" w:styleId="Heading1">
    <w:name w:val="heading 1"/>
    <w:basedOn w:val="Normal"/>
    <w:next w:val="Normal"/>
    <w:qFormat/>
    <w:rsid w:val="00C84839"/>
    <w:pPr>
      <w:keepNext/>
      <w:tabs>
        <w:tab w:val="left" w:pos="720"/>
        <w:tab w:val="left" w:pos="1440"/>
        <w:tab w:val="left" w:pos="3600"/>
        <w:tab w:val="left" w:pos="5760"/>
        <w:tab w:val="left" w:pos="7920"/>
        <w:tab w:val="left" w:pos="9360"/>
      </w:tabs>
      <w:ind w:left="7920" w:hanging="7920"/>
      <w:outlineLvl w:val="0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BC1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6">
    <w:name w:val="1AutoList16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16">
    <w:name w:val="2AutoList1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16">
    <w:name w:val="3AutoList1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16">
    <w:name w:val="4AutoList1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16">
    <w:name w:val="5AutoList1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16">
    <w:name w:val="6AutoList1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16">
    <w:name w:val="7AutoList1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16">
    <w:name w:val="8AutoList1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15">
    <w:name w:val="1AutoList15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15">
    <w:name w:val="2AutoList1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15">
    <w:name w:val="3AutoList1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15">
    <w:name w:val="4AutoList1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15">
    <w:name w:val="5AutoList1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15">
    <w:name w:val="6AutoList1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15">
    <w:name w:val="7AutoList1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15">
    <w:name w:val="8AutoList1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8">
    <w:name w:val="1AutoList8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8">
    <w:name w:val="2AutoList8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8">
    <w:name w:val="3AutoList8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8">
    <w:name w:val="4AutoList8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8">
    <w:name w:val="5AutoList8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8">
    <w:name w:val="6AutoList8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8">
    <w:name w:val="7AutoList8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8">
    <w:name w:val="8AutoList8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14">
    <w:name w:val="1AutoList14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14">
    <w:name w:val="2AutoList1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14">
    <w:name w:val="3AutoList1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14">
    <w:name w:val="4AutoList1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14">
    <w:name w:val="5AutoList1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14">
    <w:name w:val="6AutoList1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14">
    <w:name w:val="7AutoList1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14">
    <w:name w:val="8AutoList1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13">
    <w:name w:val="1AutoList13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13">
    <w:name w:val="2AutoList1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13">
    <w:name w:val="3AutoList1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13">
    <w:name w:val="4AutoList1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13">
    <w:name w:val="5AutoList1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13">
    <w:name w:val="6AutoList1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13">
    <w:name w:val="7AutoList1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13">
    <w:name w:val="8AutoList1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5">
    <w:name w:val="1AutoList5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5">
    <w:name w:val="2AutoList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5">
    <w:name w:val="3AutoList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5">
    <w:name w:val="4AutoList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5">
    <w:name w:val="5AutoList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5">
    <w:name w:val="6AutoList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5">
    <w:name w:val="7AutoList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5">
    <w:name w:val="8AutoList5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4">
    <w:name w:val="1AutoList4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4">
    <w:name w:val="2AutoList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4">
    <w:name w:val="3AutoList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4">
    <w:name w:val="4AutoList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4">
    <w:name w:val="5AutoList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4">
    <w:name w:val="6AutoList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4">
    <w:name w:val="7AutoList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4">
    <w:name w:val="8AutoList4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3">
    <w:name w:val="1AutoList3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3">
    <w:name w:val="2AutoList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3">
    <w:name w:val="3AutoList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3">
    <w:name w:val="4AutoList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3">
    <w:name w:val="5AutoList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3">
    <w:name w:val="6AutoList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3">
    <w:name w:val="7AutoList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3">
    <w:name w:val="8AutoList3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2">
    <w:name w:val="1AutoList2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2">
    <w:name w:val="2AutoList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2">
    <w:name w:val="3AutoList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2">
    <w:name w:val="4AutoList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2">
    <w:name w:val="5AutoList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2">
    <w:name w:val="6AutoList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2">
    <w:name w:val="7AutoList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2">
    <w:name w:val="8AutoList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1">
    <w:name w:val="1AutoList1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1">
    <w:name w:val="2AutoList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1">
    <w:name w:val="3AutoList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1">
    <w:name w:val="4AutoList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1">
    <w:name w:val="5AutoList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1">
    <w:name w:val="6AutoList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1">
    <w:name w:val="7AutoList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1">
    <w:name w:val="8AutoList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12">
    <w:name w:val="1AutoList12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12">
    <w:name w:val="2AutoList1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12">
    <w:name w:val="3AutoList1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12">
    <w:name w:val="4AutoList1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12">
    <w:name w:val="5AutoList1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12">
    <w:name w:val="6AutoList1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12">
    <w:name w:val="7AutoList1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12">
    <w:name w:val="8AutoList12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11">
    <w:name w:val="1AutoList11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11">
    <w:name w:val="2AutoList1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11">
    <w:name w:val="3AutoList1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11">
    <w:name w:val="4AutoList1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11">
    <w:name w:val="5AutoList1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11">
    <w:name w:val="6AutoList1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11">
    <w:name w:val="7AutoList1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11">
    <w:name w:val="8AutoList11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9">
    <w:name w:val="1AutoList9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9">
    <w:name w:val="2AutoList9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9">
    <w:name w:val="3AutoList9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9">
    <w:name w:val="4AutoList9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9">
    <w:name w:val="5AutoList9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9">
    <w:name w:val="6AutoList9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9">
    <w:name w:val="7AutoList9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9">
    <w:name w:val="8AutoList9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7">
    <w:name w:val="1AutoList7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7">
    <w:name w:val="2AutoList7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7">
    <w:name w:val="3AutoList7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7">
    <w:name w:val="4AutoList7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7">
    <w:name w:val="5AutoList7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7">
    <w:name w:val="6AutoList7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7">
    <w:name w:val="7AutoList7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7">
    <w:name w:val="8AutoList7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AutoList10">
    <w:name w:val="1AutoList10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10">
    <w:name w:val="2AutoList10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10">
    <w:name w:val="3AutoList10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10">
    <w:name w:val="4AutoList10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10">
    <w:name w:val="5AutoList10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10">
    <w:name w:val="6AutoList10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10">
    <w:name w:val="7AutoList10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10">
    <w:name w:val="8AutoList10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RightPar">
    <w:name w:val="1Right Par"/>
    <w:rsid w:val="00C84839"/>
    <w:pPr>
      <w:widowControl w:val="0"/>
      <w:tabs>
        <w:tab w:val="left" w:pos="720"/>
      </w:tabs>
      <w:ind w:left="720" w:hanging="1440"/>
      <w:jc w:val="both"/>
    </w:pPr>
    <w:rPr>
      <w:rFonts w:ascii="Courier 12pt" w:hAnsi="Courier 12pt"/>
      <w:snapToGrid w:val="0"/>
      <w:sz w:val="24"/>
    </w:rPr>
  </w:style>
  <w:style w:type="paragraph" w:customStyle="1" w:styleId="2RightPar">
    <w:name w:val="2Right Par"/>
    <w:rsid w:val="00C84839"/>
    <w:pPr>
      <w:widowControl w:val="0"/>
      <w:tabs>
        <w:tab w:val="left" w:pos="720"/>
        <w:tab w:val="left" w:pos="1440"/>
      </w:tabs>
      <w:ind w:left="1440" w:hanging="2160"/>
      <w:jc w:val="both"/>
    </w:pPr>
    <w:rPr>
      <w:rFonts w:ascii="Courier 12pt" w:hAnsi="Courier 12pt"/>
      <w:snapToGrid w:val="0"/>
      <w:sz w:val="24"/>
    </w:rPr>
  </w:style>
  <w:style w:type="paragraph" w:customStyle="1" w:styleId="3RightPar">
    <w:name w:val="3Right Par"/>
    <w:rsid w:val="00C84839"/>
    <w:pPr>
      <w:widowControl w:val="0"/>
      <w:tabs>
        <w:tab w:val="left" w:pos="720"/>
        <w:tab w:val="left" w:pos="1440"/>
        <w:tab w:val="left" w:pos="2160"/>
      </w:tabs>
      <w:ind w:left="2160" w:hanging="3600"/>
      <w:jc w:val="both"/>
    </w:pPr>
    <w:rPr>
      <w:rFonts w:ascii="Courier 12pt" w:hAnsi="Courier 12pt"/>
      <w:snapToGrid w:val="0"/>
      <w:sz w:val="24"/>
    </w:rPr>
  </w:style>
  <w:style w:type="paragraph" w:customStyle="1" w:styleId="4RightPar">
    <w:name w:val="4Right Par"/>
    <w:rsid w:val="00C84839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5040"/>
      <w:jc w:val="both"/>
    </w:pPr>
    <w:rPr>
      <w:rFonts w:ascii="Courier 12pt" w:hAnsi="Courier 12pt"/>
      <w:snapToGrid w:val="0"/>
      <w:sz w:val="24"/>
    </w:rPr>
  </w:style>
  <w:style w:type="paragraph" w:customStyle="1" w:styleId="5RightPar">
    <w:name w:val="5Right Par"/>
    <w:rsid w:val="00C848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6480"/>
      <w:jc w:val="both"/>
    </w:pPr>
    <w:rPr>
      <w:rFonts w:ascii="Courier 12pt" w:hAnsi="Courier 12pt"/>
      <w:snapToGrid w:val="0"/>
      <w:sz w:val="24"/>
    </w:rPr>
  </w:style>
  <w:style w:type="paragraph" w:customStyle="1" w:styleId="6RightPar">
    <w:name w:val="6Right Par"/>
    <w:rsid w:val="00C848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920"/>
      <w:jc w:val="both"/>
    </w:pPr>
    <w:rPr>
      <w:rFonts w:ascii="Courier 12pt" w:hAnsi="Courier 12pt"/>
      <w:snapToGrid w:val="0"/>
      <w:sz w:val="24"/>
    </w:rPr>
  </w:style>
  <w:style w:type="paragraph" w:customStyle="1" w:styleId="7RightPar">
    <w:name w:val="7Right Par"/>
    <w:rsid w:val="00C848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9360"/>
      <w:jc w:val="both"/>
    </w:pPr>
    <w:rPr>
      <w:rFonts w:ascii="Courier 12pt" w:hAnsi="Courier 12pt"/>
      <w:snapToGrid w:val="0"/>
      <w:sz w:val="24"/>
    </w:rPr>
  </w:style>
  <w:style w:type="paragraph" w:customStyle="1" w:styleId="8RightPar">
    <w:name w:val="8Right Par"/>
    <w:rsid w:val="00C8483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10800"/>
      <w:jc w:val="both"/>
    </w:pPr>
    <w:rPr>
      <w:rFonts w:ascii="Courier 12pt" w:hAnsi="Courier 12pt"/>
      <w:snapToGrid w:val="0"/>
      <w:sz w:val="24"/>
    </w:rPr>
  </w:style>
  <w:style w:type="paragraph" w:customStyle="1" w:styleId="1AutoList6">
    <w:name w:val="1AutoList6"/>
    <w:rsid w:val="00C84839"/>
    <w:pPr>
      <w:widowControl w:val="0"/>
      <w:tabs>
        <w:tab w:val="left" w:pos="720"/>
      </w:tabs>
      <w:ind w:left="720" w:hanging="720"/>
      <w:jc w:val="both"/>
    </w:pPr>
    <w:rPr>
      <w:rFonts w:ascii="Courier 12pt" w:hAnsi="Courier 12pt"/>
      <w:snapToGrid w:val="0"/>
      <w:sz w:val="24"/>
    </w:rPr>
  </w:style>
  <w:style w:type="paragraph" w:customStyle="1" w:styleId="2AutoList6">
    <w:name w:val="2AutoList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3AutoList6">
    <w:name w:val="3AutoList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4AutoList6">
    <w:name w:val="4AutoList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5AutoList6">
    <w:name w:val="5AutoList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6AutoList6">
    <w:name w:val="6AutoList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7AutoList6">
    <w:name w:val="7AutoList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8AutoList6">
    <w:name w:val="8AutoList6"/>
    <w:rsid w:val="00C84839"/>
    <w:pPr>
      <w:widowControl w:val="0"/>
      <w:ind w:left="-1440"/>
      <w:jc w:val="both"/>
    </w:pPr>
    <w:rPr>
      <w:rFonts w:ascii="Courier 12pt" w:hAnsi="Courier 12pt"/>
      <w:snapToGrid w:val="0"/>
      <w:sz w:val="24"/>
    </w:rPr>
  </w:style>
  <w:style w:type="paragraph" w:customStyle="1" w:styleId="1Technical">
    <w:name w:val="1Technical"/>
    <w:rsid w:val="00C84839"/>
    <w:pPr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2Technical">
    <w:name w:val="2Technical"/>
    <w:rsid w:val="00C84839"/>
    <w:pPr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3Technical">
    <w:name w:val="3Technical"/>
    <w:rsid w:val="00C84839"/>
    <w:pPr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4Technical">
    <w:name w:val="4Technical"/>
    <w:rsid w:val="00C84839"/>
    <w:pPr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5Technical">
    <w:name w:val="5Technical"/>
    <w:rsid w:val="00C84839"/>
    <w:pPr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6Technical">
    <w:name w:val="6Technical"/>
    <w:rsid w:val="00C84839"/>
    <w:pPr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7Technical">
    <w:name w:val="7Technical"/>
    <w:rsid w:val="00C84839"/>
    <w:pPr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8Technical">
    <w:name w:val="8Technical"/>
    <w:rsid w:val="00C84839"/>
    <w:pPr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1Document">
    <w:name w:val="1Document"/>
    <w:rsid w:val="00C84839"/>
    <w:pPr>
      <w:keepNext/>
      <w:widowControl w:val="0"/>
      <w:jc w:val="center"/>
    </w:pPr>
    <w:rPr>
      <w:rFonts w:ascii="Courier 12pt" w:hAnsi="Courier 12pt"/>
      <w:snapToGrid w:val="0"/>
      <w:sz w:val="24"/>
    </w:rPr>
  </w:style>
  <w:style w:type="paragraph" w:customStyle="1" w:styleId="2Document">
    <w:name w:val="2Document"/>
    <w:rsid w:val="00C84839"/>
    <w:pPr>
      <w:keepNext/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3Document">
    <w:name w:val="3Document"/>
    <w:rsid w:val="00C84839"/>
    <w:pPr>
      <w:keepNext/>
      <w:widowControl w:val="0"/>
      <w:jc w:val="both"/>
    </w:pPr>
    <w:rPr>
      <w:rFonts w:ascii="Courier 12pt" w:hAnsi="Courier 12pt"/>
      <w:snapToGrid w:val="0"/>
      <w:sz w:val="24"/>
    </w:rPr>
  </w:style>
  <w:style w:type="paragraph" w:customStyle="1" w:styleId="4Document">
    <w:name w:val="4Document"/>
    <w:rsid w:val="00C84839"/>
    <w:pPr>
      <w:widowControl w:val="0"/>
    </w:pPr>
    <w:rPr>
      <w:rFonts w:ascii="Courier 12pt" w:hAnsi="Courier 12pt"/>
      <w:snapToGrid w:val="0"/>
      <w:sz w:val="24"/>
    </w:rPr>
  </w:style>
  <w:style w:type="paragraph" w:customStyle="1" w:styleId="5Document">
    <w:name w:val="5Document"/>
    <w:rsid w:val="00C84839"/>
    <w:pPr>
      <w:keepNext/>
      <w:widowControl w:val="0"/>
      <w:ind w:left="720"/>
      <w:jc w:val="both"/>
    </w:pPr>
    <w:rPr>
      <w:rFonts w:ascii="Courier 12pt" w:hAnsi="Courier 12pt"/>
      <w:snapToGrid w:val="0"/>
      <w:sz w:val="24"/>
    </w:rPr>
  </w:style>
  <w:style w:type="paragraph" w:customStyle="1" w:styleId="6Document">
    <w:name w:val="6Document"/>
    <w:rsid w:val="00C84839"/>
    <w:pPr>
      <w:keepNext/>
      <w:widowControl w:val="0"/>
      <w:ind w:left="720" w:right="720"/>
      <w:jc w:val="both"/>
    </w:pPr>
    <w:rPr>
      <w:rFonts w:ascii="Courier 12pt" w:hAnsi="Courier 12pt"/>
      <w:snapToGrid w:val="0"/>
      <w:sz w:val="24"/>
    </w:rPr>
  </w:style>
  <w:style w:type="paragraph" w:customStyle="1" w:styleId="7Document">
    <w:name w:val="7Document"/>
    <w:rsid w:val="00C84839"/>
    <w:pPr>
      <w:keepNext/>
      <w:widowControl w:val="0"/>
      <w:ind w:left="1440"/>
      <w:jc w:val="both"/>
    </w:pPr>
    <w:rPr>
      <w:rFonts w:ascii="Courier 12pt" w:hAnsi="Courier 12pt"/>
      <w:snapToGrid w:val="0"/>
      <w:sz w:val="24"/>
    </w:rPr>
  </w:style>
  <w:style w:type="paragraph" w:customStyle="1" w:styleId="8Document">
    <w:name w:val="8Document"/>
    <w:rsid w:val="00C84839"/>
    <w:pPr>
      <w:keepNext/>
      <w:widowControl w:val="0"/>
      <w:ind w:left="1440" w:right="720"/>
      <w:jc w:val="both"/>
    </w:pPr>
    <w:rPr>
      <w:rFonts w:ascii="Courier 12pt" w:hAnsi="Courier 12pt"/>
      <w:snapToGrid w:val="0"/>
      <w:sz w:val="24"/>
    </w:rPr>
  </w:style>
  <w:style w:type="paragraph" w:customStyle="1" w:styleId="Quick1">
    <w:name w:val="Quick 1."/>
    <w:rsid w:val="00C84839"/>
    <w:pPr>
      <w:keepNext/>
      <w:widowControl w:val="0"/>
      <w:ind w:left="-1440"/>
    </w:pPr>
    <w:rPr>
      <w:rFonts w:ascii="Courier 12pt" w:hAnsi="Courier 12pt"/>
      <w:snapToGrid w:val="0"/>
      <w:sz w:val="24"/>
    </w:rPr>
  </w:style>
  <w:style w:type="character" w:customStyle="1" w:styleId="DocInit">
    <w:name w:val="Doc Init"/>
    <w:rsid w:val="00C84839"/>
  </w:style>
  <w:style w:type="character" w:customStyle="1" w:styleId="Bibliogrphy">
    <w:name w:val="Bibliogrphy"/>
    <w:rsid w:val="00C84839"/>
  </w:style>
  <w:style w:type="paragraph" w:styleId="Footer">
    <w:name w:val="footer"/>
    <w:basedOn w:val="Normal"/>
    <w:rsid w:val="00C848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4839"/>
  </w:style>
  <w:style w:type="paragraph" w:styleId="Header">
    <w:name w:val="header"/>
    <w:basedOn w:val="Normal"/>
    <w:rsid w:val="00C8483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84839"/>
    <w:pPr>
      <w:spacing w:after="145" w:line="338" w:lineRule="auto"/>
    </w:pPr>
    <w:rPr>
      <w:rFonts w:ascii="Arial" w:hAnsi="Arial"/>
      <w:b/>
      <w:snapToGrid/>
      <w:sz w:val="24"/>
    </w:rPr>
  </w:style>
  <w:style w:type="paragraph" w:styleId="BodyTextIndent">
    <w:name w:val="Body Text Indent"/>
    <w:basedOn w:val="Normal"/>
    <w:rsid w:val="00C84839"/>
    <w:pPr>
      <w:keepNext/>
      <w:tabs>
        <w:tab w:val="left" w:pos="525"/>
        <w:tab w:val="left" w:pos="720"/>
        <w:tab w:val="left" w:pos="2520"/>
        <w:tab w:val="left" w:pos="2880"/>
        <w:tab w:val="left" w:pos="3600"/>
        <w:tab w:val="left" w:pos="5796"/>
        <w:tab w:val="left" w:pos="8956"/>
      </w:tabs>
      <w:ind w:left="525" w:hanging="5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C84839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AE5D5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2A3060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15"/>
      <w:szCs w:val="15"/>
    </w:rPr>
  </w:style>
  <w:style w:type="paragraph" w:styleId="NormalWeb">
    <w:name w:val="Normal (Web)"/>
    <w:basedOn w:val="Normal"/>
    <w:uiPriority w:val="99"/>
    <w:rsid w:val="002A3060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</w:rPr>
  </w:style>
  <w:style w:type="character" w:customStyle="1" w:styleId="text1">
    <w:name w:val="text1"/>
    <w:basedOn w:val="DefaultParagraphFont"/>
    <w:rsid w:val="002A3060"/>
    <w:rPr>
      <w:rFonts w:ascii="Arial" w:hAnsi="Arial" w:cs="Arial" w:hint="default"/>
      <w:color w:val="000000"/>
      <w:sz w:val="15"/>
      <w:szCs w:val="15"/>
    </w:rPr>
  </w:style>
  <w:style w:type="paragraph" w:customStyle="1" w:styleId="NormalArial">
    <w:name w:val="Normal + Arial"/>
    <w:aliases w:val="11 pt"/>
    <w:basedOn w:val="Normal"/>
    <w:rsid w:val="004D1F04"/>
    <w:pPr>
      <w:widowControl/>
    </w:pPr>
    <w:rPr>
      <w:rFonts w:ascii="Arial" w:hAnsi="Arial" w:cs="Arial"/>
      <w:snapToGrid/>
      <w:color w:val="000000"/>
      <w:sz w:val="22"/>
      <w:szCs w:val="22"/>
    </w:rPr>
  </w:style>
  <w:style w:type="paragraph" w:styleId="BodyTextIndent2">
    <w:name w:val="Body Text Indent 2"/>
    <w:basedOn w:val="Normal"/>
    <w:rsid w:val="004E2984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021330"/>
    <w:rPr>
      <w:color w:val="0000FF"/>
      <w:u w:val="single"/>
    </w:rPr>
  </w:style>
  <w:style w:type="character" w:customStyle="1" w:styleId="volume">
    <w:name w:val="volume"/>
    <w:basedOn w:val="DefaultParagraphFont"/>
    <w:rsid w:val="006F7C34"/>
  </w:style>
  <w:style w:type="character" w:customStyle="1" w:styleId="issue">
    <w:name w:val="issue"/>
    <w:basedOn w:val="DefaultParagraphFont"/>
    <w:rsid w:val="006F7C34"/>
  </w:style>
  <w:style w:type="character" w:customStyle="1" w:styleId="pages">
    <w:name w:val="pages"/>
    <w:basedOn w:val="DefaultParagraphFont"/>
    <w:rsid w:val="006F7C34"/>
  </w:style>
  <w:style w:type="paragraph" w:styleId="BalloonText">
    <w:name w:val="Balloon Text"/>
    <w:basedOn w:val="Normal"/>
    <w:semiHidden/>
    <w:rsid w:val="000832C5"/>
    <w:rPr>
      <w:rFonts w:ascii="Tahoma" w:hAnsi="Tahoma" w:cs="Tahoma"/>
      <w:sz w:val="16"/>
      <w:szCs w:val="16"/>
    </w:rPr>
  </w:style>
  <w:style w:type="character" w:customStyle="1" w:styleId="src">
    <w:name w:val="src"/>
    <w:basedOn w:val="DefaultParagraphFont"/>
    <w:rsid w:val="00CC2C72"/>
  </w:style>
  <w:style w:type="paragraph" w:styleId="ListParagraph">
    <w:name w:val="List Paragraph"/>
    <w:basedOn w:val="Normal"/>
    <w:uiPriority w:val="34"/>
    <w:qFormat/>
    <w:rsid w:val="00787D53"/>
    <w:pPr>
      <w:ind w:left="720"/>
      <w:contextualSpacing/>
    </w:pPr>
  </w:style>
  <w:style w:type="paragraph" w:customStyle="1" w:styleId="desc">
    <w:name w:val="desc"/>
    <w:basedOn w:val="Normal"/>
    <w:rsid w:val="004876D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ash.pandalai@v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kpandal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AFCAE-7FE5-4259-95E5-5485310E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ADDRESS:</vt:lpstr>
    </vt:vector>
  </TitlesOfParts>
  <Company>University of Louisville</Company>
  <LinksUpToDate>false</LinksUpToDate>
  <CharactersWithSpaces>24022</CharactersWithSpaces>
  <SharedDoc>false</SharedDoc>
  <HLinks>
    <vt:vector size="6" baseType="variant"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mailto:prakash.pandalai@gmail.com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</dc:title>
  <dc:creator>Beverly A. Welsh</dc:creator>
  <cp:lastModifiedBy>Wiley, Kelley</cp:lastModifiedBy>
  <cp:revision>5</cp:revision>
  <cp:lastPrinted>2015-10-21T20:11:00Z</cp:lastPrinted>
  <dcterms:created xsi:type="dcterms:W3CDTF">2019-04-18T14:01:00Z</dcterms:created>
  <dcterms:modified xsi:type="dcterms:W3CDTF">2019-05-09T16:10:00Z</dcterms:modified>
</cp:coreProperties>
</file>