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A785" w14:textId="77777777" w:rsidR="00840E2A" w:rsidRPr="00F37D08" w:rsidRDefault="00F37D08" w:rsidP="00F37D08">
      <w:pPr>
        <w:jc w:val="center"/>
        <w:rPr>
          <w:color w:val="0033A0"/>
          <w:sz w:val="72"/>
          <w:szCs w:val="72"/>
        </w:rPr>
      </w:pPr>
      <w:r w:rsidRPr="00F37D08">
        <w:rPr>
          <w:color w:val="0033A0"/>
          <w:sz w:val="72"/>
          <w:szCs w:val="72"/>
        </w:rPr>
        <w:t xml:space="preserve">SAVE </w:t>
      </w:r>
      <w:r w:rsidRPr="00F37D08">
        <w:rPr>
          <w:rFonts w:ascii="Edwardian Script ITC" w:hAnsi="Edwardian Script ITC"/>
          <w:color w:val="0033A0"/>
          <w:sz w:val="96"/>
          <w:szCs w:val="96"/>
        </w:rPr>
        <w:t>the</w:t>
      </w:r>
      <w:r w:rsidRPr="00F37D08">
        <w:rPr>
          <w:color w:val="0033A0"/>
          <w:sz w:val="72"/>
          <w:szCs w:val="72"/>
        </w:rPr>
        <w:t xml:space="preserve"> DATE</w:t>
      </w:r>
    </w:p>
    <w:p w14:paraId="60176D9C" w14:textId="77777777" w:rsidR="00F37D08" w:rsidRPr="00822B4D" w:rsidRDefault="00F37D08" w:rsidP="002D7A4A">
      <w:pPr>
        <w:spacing w:line="276" w:lineRule="auto"/>
        <w:jc w:val="center"/>
        <w:rPr>
          <w:rFonts w:ascii="Arial" w:hAnsi="Arial" w:cs="Arial"/>
          <w:b/>
          <w:spacing w:val="8"/>
          <w:sz w:val="32"/>
          <w:szCs w:val="32"/>
          <w:shd w:val="clear" w:color="auto" w:fill="FFFFFF"/>
        </w:rPr>
      </w:pPr>
      <w:r w:rsidRPr="00822B4D">
        <w:rPr>
          <w:rFonts w:ascii="Arial" w:hAnsi="Arial" w:cs="Arial"/>
          <w:b/>
          <w:spacing w:val="8"/>
          <w:sz w:val="32"/>
          <w:szCs w:val="32"/>
          <w:shd w:val="clear" w:color="auto" w:fill="FFFFFF"/>
        </w:rPr>
        <w:t>Stroke Translational Research Advancement Workshop (STRAW)</w:t>
      </w:r>
    </w:p>
    <w:p w14:paraId="7DD4E0C5" w14:textId="101808CB" w:rsidR="00F37D08" w:rsidRPr="00822B4D" w:rsidRDefault="00F37D08" w:rsidP="002D7A4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22B4D">
        <w:rPr>
          <w:rFonts w:ascii="Arial" w:hAnsi="Arial" w:cs="Arial"/>
          <w:b/>
          <w:sz w:val="32"/>
          <w:szCs w:val="32"/>
        </w:rPr>
        <w:t xml:space="preserve">April </w:t>
      </w:r>
      <w:r w:rsidR="006B5162">
        <w:rPr>
          <w:rFonts w:ascii="Arial" w:hAnsi="Arial" w:cs="Arial"/>
          <w:b/>
          <w:sz w:val="32"/>
          <w:szCs w:val="32"/>
        </w:rPr>
        <w:t>1</w:t>
      </w:r>
      <w:r w:rsidR="00453A5A">
        <w:rPr>
          <w:rFonts w:ascii="Arial" w:hAnsi="Arial" w:cs="Arial"/>
          <w:b/>
          <w:sz w:val="32"/>
          <w:szCs w:val="32"/>
        </w:rPr>
        <w:t>6</w:t>
      </w:r>
      <w:r w:rsidR="006B5162">
        <w:rPr>
          <w:rFonts w:ascii="Arial" w:hAnsi="Arial" w:cs="Arial"/>
          <w:b/>
          <w:sz w:val="32"/>
          <w:szCs w:val="32"/>
        </w:rPr>
        <w:t>-1</w:t>
      </w:r>
      <w:r w:rsidR="00453A5A">
        <w:rPr>
          <w:rFonts w:ascii="Arial" w:hAnsi="Arial" w:cs="Arial"/>
          <w:b/>
          <w:sz w:val="32"/>
          <w:szCs w:val="32"/>
        </w:rPr>
        <w:t>7</w:t>
      </w:r>
      <w:r w:rsidRPr="00822B4D">
        <w:rPr>
          <w:rFonts w:ascii="Arial" w:hAnsi="Arial" w:cs="Arial"/>
          <w:b/>
          <w:sz w:val="32"/>
          <w:szCs w:val="32"/>
        </w:rPr>
        <w:t>, 202</w:t>
      </w:r>
      <w:r w:rsidR="00453A5A">
        <w:rPr>
          <w:rFonts w:ascii="Arial" w:hAnsi="Arial" w:cs="Arial"/>
          <w:b/>
          <w:sz w:val="32"/>
          <w:szCs w:val="32"/>
        </w:rPr>
        <w:t>6</w:t>
      </w:r>
    </w:p>
    <w:p w14:paraId="6ABFE35E" w14:textId="77777777" w:rsidR="00F33D87" w:rsidRPr="00822B4D" w:rsidRDefault="00F33D87" w:rsidP="002D7A4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22B4D">
        <w:rPr>
          <w:rFonts w:ascii="Arial" w:hAnsi="Arial" w:cs="Arial"/>
          <w:b/>
          <w:sz w:val="32"/>
          <w:szCs w:val="32"/>
        </w:rPr>
        <w:t>Lexington, KY</w:t>
      </w:r>
    </w:p>
    <w:p w14:paraId="5E828C73" w14:textId="77777777" w:rsidR="00F37D08" w:rsidRPr="00822B4D" w:rsidRDefault="00F37D08" w:rsidP="007D3B98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38ABC13" w14:textId="77777777" w:rsidR="007D3B98" w:rsidRDefault="00F37D08" w:rsidP="007D3B9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822B4D">
        <w:rPr>
          <w:rFonts w:ascii="Arial" w:hAnsi="Arial" w:cs="Arial"/>
        </w:rPr>
        <w:t xml:space="preserve">     </w:t>
      </w:r>
      <w:r w:rsidRPr="00822B4D">
        <w:rPr>
          <w:rFonts w:ascii="Arial" w:hAnsi="Arial" w:cs="Arial"/>
          <w:spacing w:val="8"/>
          <w:shd w:val="clear" w:color="auto" w:fill="FFFFFF"/>
        </w:rPr>
        <w:t>This meeting regularly attracts researchers and clinicians interested in stroke across the Commonwealth and throughout the USA. </w:t>
      </w:r>
      <w:r w:rsidR="002A2DFC" w:rsidRPr="002A2DFC">
        <w:rPr>
          <w:rStyle w:val="Strong"/>
          <w:rFonts w:ascii="Arial" w:hAnsi="Arial" w:cs="Arial"/>
          <w:color w:val="212529"/>
        </w:rPr>
        <w:t>STRAW VII: New Advances in Stroke Research</w:t>
      </w:r>
      <w:r w:rsidRPr="00822B4D">
        <w:rPr>
          <w:rFonts w:ascii="Arial" w:hAnsi="Arial" w:cs="Arial"/>
        </w:rPr>
        <w:t xml:space="preserve"> will focus on a translational approach to stroke and related cerebrovascular diseases. Topics will include new insights into novel </w:t>
      </w:r>
      <w:r w:rsidR="00F17393">
        <w:rPr>
          <w:rFonts w:ascii="Arial" w:hAnsi="Arial" w:cs="Arial"/>
        </w:rPr>
        <w:t xml:space="preserve">approaches to </w:t>
      </w:r>
      <w:r w:rsidRPr="00822B4D">
        <w:rPr>
          <w:rFonts w:ascii="Arial" w:hAnsi="Arial" w:cs="Arial"/>
        </w:rPr>
        <w:t>pharmacotherapies</w:t>
      </w:r>
      <w:r w:rsidR="00F17393">
        <w:rPr>
          <w:rFonts w:ascii="Arial" w:hAnsi="Arial" w:cs="Arial"/>
        </w:rPr>
        <w:t xml:space="preserve"> for cerebrovascular diseases</w:t>
      </w:r>
      <w:r w:rsidR="00F442FB">
        <w:rPr>
          <w:rFonts w:ascii="Arial" w:hAnsi="Arial" w:cs="Arial"/>
        </w:rPr>
        <w:t>,</w:t>
      </w:r>
      <w:r w:rsidRPr="00822B4D">
        <w:rPr>
          <w:rFonts w:ascii="Arial" w:hAnsi="Arial" w:cs="Arial"/>
        </w:rPr>
        <w:t xml:space="preserve"> as presented and discussed by clinical and basic scientists. </w:t>
      </w:r>
      <w:r w:rsidR="007D3B98" w:rsidRPr="00CA0C6E">
        <w:rPr>
          <w:rFonts w:ascii="Arial" w:hAnsi="Arial" w:cs="Arial"/>
          <w:color w:val="212529"/>
        </w:rPr>
        <w:t xml:space="preserve">This year’s speakers include Drs Walter Lowe </w:t>
      </w:r>
      <w:r w:rsidR="007D3B98" w:rsidRPr="00CA0C6E">
        <w:rPr>
          <w:rFonts w:ascii="Arial" w:hAnsi="Arial" w:cs="Arial"/>
          <w:color w:val="333333"/>
          <w:shd w:val="clear" w:color="auto" w:fill="FFFFFF"/>
        </w:rPr>
        <w:t>(</w:t>
      </w:r>
      <w:r w:rsidR="007D3B98">
        <w:rPr>
          <w:rFonts w:ascii="Arial" w:hAnsi="Arial" w:cs="Arial"/>
          <w:color w:val="333333"/>
          <w:shd w:val="clear" w:color="auto" w:fill="FFFFFF"/>
        </w:rPr>
        <w:t>N</w:t>
      </w:r>
      <w:r w:rsidR="007D3B98" w:rsidRPr="00CA0C6E">
        <w:rPr>
          <w:rFonts w:ascii="Arial" w:hAnsi="Arial" w:cs="Arial"/>
          <w:color w:val="333333"/>
          <w:shd w:val="clear" w:color="auto" w:fill="FFFFFF"/>
        </w:rPr>
        <w:t>eur</w:t>
      </w:r>
      <w:r w:rsidR="007D3B98">
        <w:rPr>
          <w:rFonts w:ascii="Arial" w:hAnsi="Arial" w:cs="Arial"/>
          <w:color w:val="333333"/>
          <w:shd w:val="clear" w:color="auto" w:fill="FFFFFF"/>
        </w:rPr>
        <w:t>oprotection</w:t>
      </w:r>
      <w:r w:rsidR="007D3B98" w:rsidRPr="00CA0C6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D3B98">
        <w:rPr>
          <w:rFonts w:ascii="Arial" w:hAnsi="Arial" w:cs="Arial"/>
          <w:color w:val="333333"/>
          <w:shd w:val="clear" w:color="auto" w:fill="FFFFFF"/>
        </w:rPr>
        <w:t>strategies</w:t>
      </w:r>
      <w:r w:rsidR="007D3B98" w:rsidRPr="00CA0C6E">
        <w:rPr>
          <w:rFonts w:ascii="Arial" w:hAnsi="Arial" w:cs="Arial"/>
          <w:color w:val="333333"/>
          <w:shd w:val="clear" w:color="auto" w:fill="FFFFFF"/>
        </w:rPr>
        <w:t xml:space="preserve"> for ischemic and hemorrhagic stroke)</w:t>
      </w:r>
      <w:r w:rsidR="007D3B98" w:rsidRPr="00CA0C6E">
        <w:rPr>
          <w:rFonts w:ascii="Arial" w:hAnsi="Arial" w:cs="Arial"/>
          <w:color w:val="212529"/>
        </w:rPr>
        <w:t>, Paul Sanberg (</w:t>
      </w:r>
      <w:r w:rsidR="007D3B98" w:rsidRPr="00CA0C6E">
        <w:rPr>
          <w:rFonts w:ascii="Arial" w:hAnsi="Arial" w:cs="Arial"/>
          <w:bCs/>
          <w:iCs/>
        </w:rPr>
        <w:t>Intellectual Property for Translational Sciences)</w:t>
      </w:r>
      <w:r w:rsidR="007D3B98" w:rsidRPr="00CA0C6E">
        <w:rPr>
          <w:rFonts w:ascii="Arial" w:hAnsi="Arial" w:cs="Arial"/>
          <w:color w:val="212529"/>
        </w:rPr>
        <w:t xml:space="preserve">, Lisa </w:t>
      </w:r>
      <w:proofErr w:type="spellStart"/>
      <w:r w:rsidR="007D3B98" w:rsidRPr="00CA0C6E">
        <w:rPr>
          <w:rFonts w:ascii="Arial" w:hAnsi="Arial" w:cs="Arial"/>
          <w:color w:val="212529"/>
        </w:rPr>
        <w:t>Wruck</w:t>
      </w:r>
      <w:proofErr w:type="spellEnd"/>
      <w:r w:rsidR="007D3B98" w:rsidRPr="00CA0C6E">
        <w:rPr>
          <w:rFonts w:ascii="Arial" w:hAnsi="Arial" w:cs="Arial"/>
          <w:color w:val="212529"/>
        </w:rPr>
        <w:t xml:space="preserve"> (Post-Stroke Cognitive Impairment) and Patrick </w:t>
      </w:r>
      <w:proofErr w:type="spellStart"/>
      <w:r w:rsidR="007D3B98" w:rsidRPr="00CA0C6E">
        <w:rPr>
          <w:rFonts w:ascii="Arial" w:hAnsi="Arial" w:cs="Arial"/>
          <w:color w:val="212529"/>
        </w:rPr>
        <w:t>Fillingham</w:t>
      </w:r>
      <w:proofErr w:type="spellEnd"/>
      <w:r w:rsidR="007D3B98" w:rsidRPr="00CA0C6E">
        <w:rPr>
          <w:rFonts w:ascii="Arial" w:hAnsi="Arial" w:cs="Arial"/>
          <w:color w:val="212529"/>
        </w:rPr>
        <w:t xml:space="preserve"> (</w:t>
      </w:r>
      <w:r w:rsidR="007D3B98" w:rsidRPr="00CA0C6E">
        <w:rPr>
          <w:rFonts w:ascii="Arial" w:hAnsi="Arial" w:cs="Arial"/>
        </w:rPr>
        <w:t>Predicting cerebral vasospasm after subarachnoid hemorrhage)</w:t>
      </w:r>
      <w:r w:rsidR="007D3B98" w:rsidRPr="00CA0C6E">
        <w:rPr>
          <w:rFonts w:ascii="Arial" w:hAnsi="Arial" w:cs="Arial"/>
          <w:color w:val="212529"/>
        </w:rPr>
        <w:t>.</w:t>
      </w:r>
      <w:r w:rsidR="00F33D87" w:rsidRPr="00822B4D">
        <w:rPr>
          <w:rFonts w:ascii="Arial" w:hAnsi="Arial" w:cs="Arial"/>
        </w:rPr>
        <w:t xml:space="preserve">    </w:t>
      </w:r>
    </w:p>
    <w:p w14:paraId="3EC28BED" w14:textId="57694816" w:rsidR="00822B4D" w:rsidRDefault="00F33D87" w:rsidP="007D3B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822B4D">
        <w:rPr>
          <w:rFonts w:ascii="Arial" w:hAnsi="Arial" w:cs="Arial"/>
        </w:rPr>
        <w:t xml:space="preserve"> </w:t>
      </w:r>
      <w:r w:rsidR="00F37D08" w:rsidRPr="00822B4D">
        <w:rPr>
          <w:rFonts w:ascii="Arial" w:hAnsi="Arial" w:cs="Arial"/>
        </w:rPr>
        <w:t xml:space="preserve">As per tradition, the meeting will have no registration fee and will also include an optional excursion in the ‘land of horses and bourbon’, facilitating opportunities for networking with like-minded research scientists. </w:t>
      </w:r>
    </w:p>
    <w:p w14:paraId="487ED2BF" w14:textId="77777777" w:rsidR="002D7A4A" w:rsidRPr="00822B4D" w:rsidRDefault="002D7A4A" w:rsidP="002D7A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67C673" w14:textId="77777777" w:rsidR="00822B4D" w:rsidRPr="00822B4D" w:rsidRDefault="00822B4D" w:rsidP="002D7A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2B4D">
        <w:rPr>
          <w:rFonts w:ascii="Arial" w:hAnsi="Arial" w:cs="Arial"/>
          <w:b/>
          <w:sz w:val="28"/>
          <w:szCs w:val="28"/>
        </w:rPr>
        <w:t>Location</w:t>
      </w:r>
    </w:p>
    <w:p w14:paraId="5C34F42E" w14:textId="77777777" w:rsidR="002D7A4A" w:rsidRDefault="00822B4D" w:rsidP="002D7A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2B4D">
        <w:rPr>
          <w:rFonts w:ascii="Arial" w:hAnsi="Arial" w:cs="Arial"/>
          <w:sz w:val="24"/>
          <w:szCs w:val="24"/>
        </w:rPr>
        <w:t>Embassy Suites by Hilton Lexington Green</w:t>
      </w:r>
    </w:p>
    <w:p w14:paraId="768870B5" w14:textId="77777777" w:rsidR="002D7A4A" w:rsidRPr="002D7A4A" w:rsidRDefault="002D7A4A" w:rsidP="002D7A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B58D473" w14:textId="77777777" w:rsidR="00822B4D" w:rsidRPr="00822B4D" w:rsidRDefault="00822B4D" w:rsidP="002D7A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2B4D">
        <w:rPr>
          <w:rFonts w:ascii="Arial" w:hAnsi="Arial" w:cs="Arial"/>
          <w:b/>
          <w:sz w:val="28"/>
          <w:szCs w:val="28"/>
        </w:rPr>
        <w:t>Agenda</w:t>
      </w:r>
    </w:p>
    <w:p w14:paraId="49DB33FE" w14:textId="7FF7E2B9" w:rsidR="00822B4D" w:rsidRDefault="00822B4D" w:rsidP="002D7A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2B4D">
        <w:rPr>
          <w:rFonts w:ascii="Arial" w:hAnsi="Arial" w:cs="Arial"/>
          <w:sz w:val="24"/>
          <w:szCs w:val="24"/>
        </w:rPr>
        <w:t>T</w:t>
      </w:r>
      <w:r w:rsidR="00114471">
        <w:rPr>
          <w:rFonts w:ascii="Arial" w:hAnsi="Arial" w:cs="Arial"/>
          <w:sz w:val="24"/>
          <w:szCs w:val="24"/>
        </w:rPr>
        <w:t>entative Schedule</w:t>
      </w:r>
    </w:p>
    <w:p w14:paraId="7966669F" w14:textId="70B047D8" w:rsidR="00822B4D" w:rsidRDefault="00822B4D" w:rsidP="002D7A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7BC94F" w14:textId="3DE75A46" w:rsidR="00822B4D" w:rsidRDefault="00114471" w:rsidP="002D7A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2B4D">
        <w:rPr>
          <w:noProof/>
        </w:rPr>
        <w:drawing>
          <wp:anchor distT="0" distB="0" distL="114300" distR="114300" simplePos="0" relativeHeight="251658240" behindDoc="1" locked="0" layoutInCell="1" allowOverlap="1" wp14:anchorId="646B3D8C" wp14:editId="78195BD7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2924810" cy="2009775"/>
            <wp:effectExtent l="19050" t="19050" r="27940" b="28575"/>
            <wp:wrapTight wrapText="bothSides">
              <wp:wrapPolygon edited="0">
                <wp:start x="-141" y="-205"/>
                <wp:lineTo x="-141" y="21702"/>
                <wp:lineTo x="21666" y="21702"/>
                <wp:lineTo x="21666" y="-205"/>
                <wp:lineTo x="-141" y="-20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587"/>
                    <a:stretch/>
                  </pic:blipFill>
                  <pic:spPr bwMode="auto">
                    <a:xfrm>
                      <a:off x="0" y="0"/>
                      <a:ext cx="2924810" cy="20097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42B" w:rsidRPr="00A7342B">
        <w:t xml:space="preserve"> </w:t>
      </w:r>
      <w:r w:rsidR="00A7342B">
        <w:rPr>
          <w:noProof/>
        </w:rPr>
        <mc:AlternateContent>
          <mc:Choice Requires="wps">
            <w:drawing>
              <wp:inline distT="0" distB="0" distL="0" distR="0" wp14:anchorId="01E35B82" wp14:editId="2465E2A9">
                <wp:extent cx="304800" cy="304800"/>
                <wp:effectExtent l="0" t="0" r="0" b="0"/>
                <wp:docPr id="2" name="Rectangle 2" descr="Handcrafted Wooden Shelf Supporting Resting Aged Bourbon Barre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1872D9" id="Rectangle 2" o:spid="_x0000_s1026" alt="Handcrafted Wooden Shelf Supporting Resting Aged Bourbon Barre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Ve09R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A7342B">
        <w:rPr>
          <w:noProof/>
        </w:rPr>
        <w:drawing>
          <wp:inline distT="0" distB="0" distL="0" distR="0" wp14:anchorId="6F7F0DC3" wp14:editId="783FE5FA">
            <wp:extent cx="3102783" cy="20643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624" cy="2090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FBC3C" w14:textId="77777777" w:rsidR="00A7342B" w:rsidRDefault="00A7342B" w:rsidP="002D7A4A">
      <w:pPr>
        <w:spacing w:after="0" w:line="240" w:lineRule="auto"/>
        <w:jc w:val="center"/>
      </w:pPr>
    </w:p>
    <w:p w14:paraId="192E4FEE" w14:textId="77777777" w:rsidR="00A7342B" w:rsidRDefault="00A7342B" w:rsidP="00A7342B">
      <w:pPr>
        <w:spacing w:after="0" w:line="240" w:lineRule="auto"/>
      </w:pPr>
    </w:p>
    <w:p w14:paraId="1261C04A" w14:textId="77777777" w:rsidR="00A7342B" w:rsidRDefault="00A7342B" w:rsidP="002D7A4A">
      <w:pPr>
        <w:spacing w:after="0" w:line="240" w:lineRule="auto"/>
        <w:jc w:val="center"/>
      </w:pPr>
    </w:p>
    <w:p w14:paraId="6FE6DD19" w14:textId="7223B7C2" w:rsidR="00822B4D" w:rsidRPr="002D7A4A" w:rsidRDefault="00467F56" w:rsidP="002D7A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9" w:history="1">
        <w:r w:rsidR="00A7342B" w:rsidRPr="0071372C">
          <w:rPr>
            <w:rStyle w:val="Hyperlink"/>
            <w:rFonts w:ascii="Arial" w:hAnsi="Arial" w:cs="Arial"/>
            <w:sz w:val="24"/>
            <w:szCs w:val="24"/>
          </w:rPr>
          <w:t>https://catss.med.uky.edu/workshop</w:t>
        </w:r>
      </w:hyperlink>
    </w:p>
    <w:sectPr w:rsidR="00822B4D" w:rsidRPr="002D7A4A" w:rsidSect="008449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114471"/>
    <w:rsid w:val="002A2DFC"/>
    <w:rsid w:val="002D7A4A"/>
    <w:rsid w:val="00453A5A"/>
    <w:rsid w:val="00467F56"/>
    <w:rsid w:val="00527478"/>
    <w:rsid w:val="005E5158"/>
    <w:rsid w:val="006B5162"/>
    <w:rsid w:val="007C0C56"/>
    <w:rsid w:val="007D3B98"/>
    <w:rsid w:val="00822B4D"/>
    <w:rsid w:val="008312B1"/>
    <w:rsid w:val="00840E2A"/>
    <w:rsid w:val="0084491F"/>
    <w:rsid w:val="00850D65"/>
    <w:rsid w:val="00964B59"/>
    <w:rsid w:val="00A55469"/>
    <w:rsid w:val="00A7342B"/>
    <w:rsid w:val="00BF797B"/>
    <w:rsid w:val="00D4692F"/>
    <w:rsid w:val="00F17393"/>
    <w:rsid w:val="00F33D87"/>
    <w:rsid w:val="00F37D08"/>
    <w:rsid w:val="00F4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2C81"/>
  <w15:chartTrackingRefBased/>
  <w15:docId w15:val="{185E5F71-7CFB-40EE-AD89-77C09B05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7D08"/>
  </w:style>
  <w:style w:type="character" w:styleId="Hyperlink">
    <w:name w:val="Hyperlink"/>
    <w:basedOn w:val="DefaultParagraphFont"/>
    <w:uiPriority w:val="99"/>
    <w:unhideWhenUsed/>
    <w:rsid w:val="00822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atss.med.uky.edu/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2CC3FD70E444180C7B2EDCD583A75" ma:contentTypeVersion="17" ma:contentTypeDescription="Create a new document." ma:contentTypeScope="" ma:versionID="e93164773531ff228a8cd4794b86990f">
  <xsd:schema xmlns:xsd="http://www.w3.org/2001/XMLSchema" xmlns:xs="http://www.w3.org/2001/XMLSchema" xmlns:p="http://schemas.microsoft.com/office/2006/metadata/properties" xmlns:ns3="88460beb-a1cc-4741-8c86-09fbbe81a802" xmlns:ns4="b2eea7d3-29a4-495f-9410-13b80093c825" targetNamespace="http://schemas.microsoft.com/office/2006/metadata/properties" ma:root="true" ma:fieldsID="ccc0b054a3675e8f8fa9d8515c8c8648" ns3:_="" ns4:_="">
    <xsd:import namespace="88460beb-a1cc-4741-8c86-09fbbe81a802"/>
    <xsd:import namespace="b2eea7d3-29a4-495f-9410-13b80093c8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0beb-a1cc-4741-8c86-09fbbe81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ea7d3-29a4-495f-9410-13b80093c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ea7d3-29a4-495f-9410-13b80093c825" xsi:nil="true"/>
  </documentManagement>
</p:properties>
</file>

<file path=customXml/itemProps1.xml><?xml version="1.0" encoding="utf-8"?>
<ds:datastoreItem xmlns:ds="http://schemas.openxmlformats.org/officeDocument/2006/customXml" ds:itemID="{A1ADFFE1-FDD0-44B5-B2E5-3F9E8452D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60beb-a1cc-4741-8c86-09fbbe81a802"/>
    <ds:schemaRef ds:uri="b2eea7d3-29a4-495f-9410-13b80093c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38E4D-35B7-4E2F-B637-9ABE42277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7FEDA-5BF1-422E-B28B-F70841729A81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460beb-a1cc-4741-8c86-09fbbe81a802"/>
    <ds:schemaRef ds:uri="http://purl.org/dc/elements/1.1/"/>
    <ds:schemaRef ds:uri="b2eea7d3-29a4-495f-9410-13b80093c82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Jill M.</dc:creator>
  <cp:keywords/>
  <dc:description/>
  <cp:lastModifiedBy>Pennypacker, Keith R.</cp:lastModifiedBy>
  <cp:revision>5</cp:revision>
  <dcterms:created xsi:type="dcterms:W3CDTF">2025-12-04T11:50:00Z</dcterms:created>
  <dcterms:modified xsi:type="dcterms:W3CDTF">2025-12-10T14:55:00Z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0x010100C842CC3FD70E444180C7B2EDCD583A75</vt:lpwstr>
  </property>
</Properties>
</file>