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9E87" w14:textId="4BB52B42" w:rsidR="009B3FD9" w:rsidRPr="00261518" w:rsidRDefault="00EE4BB8" w:rsidP="00261518">
      <w:pPr>
        <w:pStyle w:val="NoSpacing"/>
        <w:shd w:val="clear" w:color="auto" w:fill="FFFFFF"/>
        <w:jc w:val="center"/>
        <w:rPr>
          <w:b/>
          <w:sz w:val="30"/>
          <w:szCs w:val="30"/>
        </w:rPr>
      </w:pPr>
      <w:r w:rsidRPr="000E4971">
        <w:rPr>
          <w:b/>
          <w:sz w:val="30"/>
          <w:szCs w:val="30"/>
        </w:rPr>
        <w:t xml:space="preserve">DARLINGTINA K. ESIAKA, </w:t>
      </w:r>
      <w:r w:rsidR="000678EB">
        <w:rPr>
          <w:b/>
          <w:sz w:val="30"/>
          <w:szCs w:val="30"/>
        </w:rPr>
        <w:t>Ph.D.</w:t>
      </w:r>
      <w:r w:rsidR="001543C8">
        <w:rPr>
          <w:b/>
          <w:sz w:val="30"/>
          <w:szCs w:val="30"/>
        </w:rPr>
        <w:t>, CPG</w:t>
      </w:r>
      <w:r w:rsidR="008535FC">
        <w:rPr>
          <w:b/>
          <w:sz w:val="30"/>
          <w:szCs w:val="30"/>
        </w:rPr>
        <w:t>, CPH</w:t>
      </w:r>
    </w:p>
    <w:p w14:paraId="4391926B" w14:textId="2871994D" w:rsidR="00EE4BB8" w:rsidRDefault="00EE4BB8" w:rsidP="00261518">
      <w:pPr>
        <w:pStyle w:val="NoSpacing"/>
        <w:shd w:val="clear" w:color="auto" w:fill="FFFFFF"/>
        <w:jc w:val="center"/>
      </w:pPr>
      <w:r w:rsidRPr="00146D9E">
        <w:t>Email:</w:t>
      </w:r>
      <w:r w:rsidR="0060610E">
        <w:t xml:space="preserve"> </w:t>
      </w:r>
      <w:hyperlink r:id="rId11" w:history="1">
        <w:r w:rsidR="0060610E" w:rsidRPr="0077245F">
          <w:rPr>
            <w:rStyle w:val="Hyperlink"/>
          </w:rPr>
          <w:t>dkesiaka@uky.edu</w:t>
        </w:r>
      </w:hyperlink>
      <w:r w:rsidR="00261518">
        <w:t xml:space="preserve">; </w:t>
      </w:r>
      <w:r w:rsidR="00D03CDF" w:rsidRPr="00146D9E">
        <w:t xml:space="preserve">Tel: </w:t>
      </w:r>
      <w:r w:rsidR="00D03CDF">
        <w:t xml:space="preserve">+1 </w:t>
      </w:r>
      <w:r w:rsidR="005E2060">
        <w:t>859-218-7010</w:t>
      </w:r>
      <w:r w:rsidR="00D03CDF">
        <w:t xml:space="preserve">; </w:t>
      </w:r>
      <w:r w:rsidR="00C5575F">
        <w:t>Lab w</w:t>
      </w:r>
      <w:r>
        <w:t xml:space="preserve">ebsite: </w:t>
      </w:r>
      <w:hyperlink r:id="rId12" w:history="1">
        <w:r w:rsidRPr="005F47C8">
          <w:rPr>
            <w:rStyle w:val="Hyperlink"/>
          </w:rPr>
          <w:t>www.hamplab.org</w:t>
        </w:r>
      </w:hyperlink>
    </w:p>
    <w:p w14:paraId="76DF9204" w14:textId="77777777" w:rsidR="00D81419" w:rsidRDefault="00D81419" w:rsidP="00375FEB">
      <w:pPr>
        <w:pStyle w:val="NoSpacing"/>
        <w:shd w:val="clear" w:color="auto" w:fill="FFFFFF"/>
        <w:rPr>
          <w:rStyle w:val="Hyperlink"/>
        </w:rPr>
      </w:pPr>
    </w:p>
    <w:p w14:paraId="42AAEA03" w14:textId="32984862" w:rsidR="00EE4BB8" w:rsidRDefault="00EE4BB8" w:rsidP="00EE4BB8">
      <w:pPr>
        <w:pStyle w:val="NoSpacing"/>
        <w:shd w:val="clear" w:color="auto" w:fill="FFFFFF"/>
        <w:jc w:val="center"/>
        <w:rPr>
          <w:sz w:val="12"/>
          <w:szCs w:val="12"/>
        </w:rPr>
      </w:pPr>
    </w:p>
    <w:p w14:paraId="171DB411" w14:textId="77777777" w:rsidR="00375FEB" w:rsidRPr="00BC0753" w:rsidRDefault="00375FEB" w:rsidP="00EE4BB8">
      <w:pPr>
        <w:pStyle w:val="NoSpacing"/>
        <w:shd w:val="clear" w:color="auto" w:fill="FFFFFF"/>
        <w:jc w:val="center"/>
        <w:rPr>
          <w:sz w:val="12"/>
          <w:szCs w:val="12"/>
        </w:rPr>
      </w:pPr>
    </w:p>
    <w:p w14:paraId="32DE8911" w14:textId="6CA70767" w:rsidR="009B2D0D" w:rsidRPr="00C478A3" w:rsidRDefault="00DD32F1" w:rsidP="00C478A3">
      <w:pPr>
        <w:shd w:val="clear" w:color="auto" w:fill="FFFFFF"/>
        <w:tabs>
          <w:tab w:val="left" w:pos="360"/>
        </w:tabs>
        <w:snapToGrid w:val="0"/>
        <w:ind w:left="1440" w:hanging="1440"/>
        <w:jc w:val="both"/>
        <w:rPr>
          <w:b/>
          <w:sz w:val="28"/>
          <w:szCs w:val="28"/>
        </w:rPr>
      </w:pPr>
      <w:r w:rsidRPr="00F93AC7">
        <w:rPr>
          <w:b/>
          <w:sz w:val="28"/>
          <w:szCs w:val="28"/>
        </w:rPr>
        <w:t>ACADEMIC</w:t>
      </w:r>
      <w:r w:rsidR="005C11AC">
        <w:rPr>
          <w:b/>
          <w:sz w:val="28"/>
          <w:szCs w:val="28"/>
        </w:rPr>
        <w:t xml:space="preserve"> &amp; </w:t>
      </w:r>
      <w:r w:rsidR="00C24464">
        <w:rPr>
          <w:b/>
          <w:sz w:val="28"/>
          <w:szCs w:val="28"/>
        </w:rPr>
        <w:t>AFFILIATE</w:t>
      </w:r>
      <w:r w:rsidR="009B2D0D">
        <w:rPr>
          <w:b/>
          <w:sz w:val="28"/>
          <w:szCs w:val="28"/>
        </w:rPr>
        <w:t xml:space="preserve"> </w:t>
      </w:r>
      <w:r w:rsidR="00C63D0D">
        <w:rPr>
          <w:b/>
          <w:sz w:val="28"/>
          <w:szCs w:val="28"/>
        </w:rPr>
        <w:t>POSITIONS</w:t>
      </w:r>
    </w:p>
    <w:p w14:paraId="5743C736" w14:textId="7972AC52" w:rsidR="00042F31" w:rsidRDefault="00042F31" w:rsidP="00C04DA7">
      <w:pPr>
        <w:shd w:val="clear" w:color="auto" w:fill="FFFFFF"/>
        <w:tabs>
          <w:tab w:val="left" w:pos="1710"/>
        </w:tabs>
        <w:jc w:val="both"/>
      </w:pPr>
      <w:r>
        <w:t>2023-</w:t>
      </w:r>
      <w:r w:rsidR="00AC1335" w:rsidRPr="00AC1335">
        <w:t xml:space="preserve"> </w:t>
      </w:r>
      <w:r w:rsidR="00AC1335">
        <w:t>present</w:t>
      </w:r>
      <w:r>
        <w:tab/>
        <w:t>Center for Health Equity Transformation</w:t>
      </w:r>
    </w:p>
    <w:p w14:paraId="12E56EB3" w14:textId="1914BA0E" w:rsidR="00042F31" w:rsidRDefault="00042F31" w:rsidP="00C04DA7">
      <w:pPr>
        <w:shd w:val="clear" w:color="auto" w:fill="FFFFFF"/>
        <w:tabs>
          <w:tab w:val="left" w:pos="1710"/>
        </w:tabs>
        <w:jc w:val="both"/>
      </w:pPr>
      <w:r>
        <w:tab/>
        <w:t xml:space="preserve">Department of Behavioral Sciences </w:t>
      </w:r>
    </w:p>
    <w:p w14:paraId="4AAADAFF" w14:textId="5C42B8A6" w:rsidR="00042F31" w:rsidRDefault="00042F31" w:rsidP="00C04DA7">
      <w:pPr>
        <w:shd w:val="clear" w:color="auto" w:fill="FFFFFF"/>
        <w:tabs>
          <w:tab w:val="left" w:pos="1710"/>
        </w:tabs>
        <w:jc w:val="both"/>
      </w:pPr>
      <w:r>
        <w:tab/>
        <w:t xml:space="preserve">University of Kentucky </w:t>
      </w:r>
      <w:r w:rsidR="00E27DA4">
        <w:t>College of Medicine</w:t>
      </w:r>
    </w:p>
    <w:p w14:paraId="774E72C8" w14:textId="47693CA8" w:rsidR="00042F31" w:rsidRDefault="00042F31" w:rsidP="00C04DA7">
      <w:pPr>
        <w:shd w:val="clear" w:color="auto" w:fill="FFFFFF"/>
        <w:tabs>
          <w:tab w:val="left" w:pos="1710"/>
        </w:tabs>
        <w:jc w:val="both"/>
      </w:pPr>
      <w:r>
        <w:tab/>
        <w:t>Position: Post-Doctoral Scholar</w:t>
      </w:r>
    </w:p>
    <w:p w14:paraId="184B3C05" w14:textId="77777777" w:rsidR="00042F31" w:rsidRDefault="00042F31" w:rsidP="00C04DA7">
      <w:pPr>
        <w:shd w:val="clear" w:color="auto" w:fill="FFFFFF"/>
        <w:tabs>
          <w:tab w:val="left" w:pos="1710"/>
        </w:tabs>
        <w:jc w:val="both"/>
      </w:pPr>
    </w:p>
    <w:p w14:paraId="205FD7E5" w14:textId="1F7ABE95" w:rsidR="00A279F2" w:rsidRDefault="00A279F2" w:rsidP="00C04DA7">
      <w:pPr>
        <w:shd w:val="clear" w:color="auto" w:fill="FFFFFF"/>
        <w:tabs>
          <w:tab w:val="left" w:pos="1710"/>
        </w:tabs>
        <w:jc w:val="both"/>
      </w:pPr>
      <w:r>
        <w:t>2023-</w:t>
      </w:r>
      <w:r w:rsidR="00AC1335" w:rsidRPr="00AC1335">
        <w:t xml:space="preserve"> </w:t>
      </w:r>
      <w:r w:rsidR="00AC1335">
        <w:t>present</w:t>
      </w:r>
      <w:r>
        <w:tab/>
      </w:r>
      <w:r w:rsidRPr="00A279F2">
        <w:t xml:space="preserve">Brain Aging and Mental Health </w:t>
      </w:r>
      <w:r w:rsidR="00CE4864">
        <w:t>Lab</w:t>
      </w:r>
    </w:p>
    <w:p w14:paraId="712F53B6" w14:textId="17EA23F1" w:rsidR="00A279F2" w:rsidRDefault="00A279F2" w:rsidP="00C04DA7">
      <w:pPr>
        <w:shd w:val="clear" w:color="auto" w:fill="FFFFFF"/>
        <w:tabs>
          <w:tab w:val="left" w:pos="1710"/>
        </w:tabs>
        <w:jc w:val="both"/>
      </w:pPr>
      <w:r>
        <w:tab/>
        <w:t>Nathan Kline Institute</w:t>
      </w:r>
    </w:p>
    <w:p w14:paraId="19D3AC37" w14:textId="61CA2439" w:rsidR="00A279F2" w:rsidRDefault="00A279F2" w:rsidP="00C04DA7">
      <w:pPr>
        <w:shd w:val="clear" w:color="auto" w:fill="FFFFFF"/>
        <w:tabs>
          <w:tab w:val="left" w:pos="1710"/>
        </w:tabs>
        <w:jc w:val="both"/>
      </w:pPr>
      <w:r>
        <w:tab/>
        <w:t>Position: Visiting Research Scientist</w:t>
      </w:r>
    </w:p>
    <w:p w14:paraId="0DA3C836" w14:textId="77777777" w:rsidR="001602AA" w:rsidRDefault="001602AA" w:rsidP="001602AA">
      <w:pPr>
        <w:shd w:val="clear" w:color="auto" w:fill="FFFFFF"/>
        <w:tabs>
          <w:tab w:val="left" w:pos="1710"/>
        </w:tabs>
        <w:jc w:val="both"/>
      </w:pPr>
    </w:p>
    <w:p w14:paraId="7FC91B3E" w14:textId="4AA8C305" w:rsidR="00C50A5A" w:rsidRDefault="00C04DA7" w:rsidP="00C04DA7">
      <w:pPr>
        <w:shd w:val="clear" w:color="auto" w:fill="FFFFFF"/>
        <w:tabs>
          <w:tab w:val="left" w:pos="1710"/>
        </w:tabs>
        <w:jc w:val="both"/>
      </w:pPr>
      <w:r>
        <w:t>2022-present</w:t>
      </w:r>
      <w:r>
        <w:tab/>
      </w:r>
      <w:r w:rsidR="00F2409E" w:rsidRPr="00F2409E">
        <w:t>Center for Translation and Implementation Research (CTAIR)</w:t>
      </w:r>
    </w:p>
    <w:p w14:paraId="64483C04" w14:textId="77777777" w:rsidR="00C50A5A" w:rsidRDefault="00C04DA7" w:rsidP="00C04DA7">
      <w:pPr>
        <w:tabs>
          <w:tab w:val="left" w:pos="1710"/>
        </w:tabs>
        <w:contextualSpacing/>
      </w:pPr>
      <w:r>
        <w:tab/>
      </w:r>
      <w:r w:rsidR="00C50A5A" w:rsidRPr="00C252BD">
        <w:t xml:space="preserve">University of </w:t>
      </w:r>
      <w:r w:rsidR="00C50A5A">
        <w:t xml:space="preserve">Nigeria, Nsukka </w:t>
      </w:r>
    </w:p>
    <w:p w14:paraId="398188E5" w14:textId="4F531C10" w:rsidR="00C04DA7" w:rsidRDefault="00C50A5A" w:rsidP="00C04DA7">
      <w:pPr>
        <w:tabs>
          <w:tab w:val="left" w:pos="1710"/>
        </w:tabs>
        <w:contextualSpacing/>
      </w:pPr>
      <w:r>
        <w:tab/>
      </w:r>
      <w:r w:rsidR="00C04DA7">
        <w:t xml:space="preserve">Position: </w:t>
      </w:r>
      <w:r w:rsidR="00C23CA5">
        <w:t>Research Scholar</w:t>
      </w:r>
    </w:p>
    <w:p w14:paraId="396D8791" w14:textId="77777777" w:rsidR="00C04DA7" w:rsidRDefault="00C04DA7" w:rsidP="00C04DA7">
      <w:pPr>
        <w:shd w:val="clear" w:color="auto" w:fill="FFFFFF"/>
        <w:tabs>
          <w:tab w:val="left" w:pos="1710"/>
        </w:tabs>
        <w:jc w:val="both"/>
      </w:pPr>
    </w:p>
    <w:p w14:paraId="250E4801" w14:textId="77777777" w:rsidR="00D736FD" w:rsidRDefault="00D736FD" w:rsidP="00D736FD">
      <w:pPr>
        <w:shd w:val="clear" w:color="auto" w:fill="FFFFFF"/>
        <w:tabs>
          <w:tab w:val="left" w:pos="1710"/>
        </w:tabs>
        <w:jc w:val="both"/>
      </w:pPr>
      <w:r>
        <w:t>2022-present</w:t>
      </w:r>
      <w:r>
        <w:tab/>
        <w:t xml:space="preserve">Emancipatory Sciences, </w:t>
      </w:r>
      <w:r w:rsidRPr="004F244F">
        <w:t>Institute for Health &amp; Aging</w:t>
      </w:r>
      <w:r>
        <w:t xml:space="preserve"> </w:t>
      </w:r>
    </w:p>
    <w:p w14:paraId="2FED2701" w14:textId="77777777" w:rsidR="00D736FD" w:rsidRDefault="00D736FD" w:rsidP="00D736FD">
      <w:pPr>
        <w:shd w:val="clear" w:color="auto" w:fill="FFFFFF"/>
        <w:tabs>
          <w:tab w:val="left" w:pos="1710"/>
        </w:tabs>
        <w:jc w:val="both"/>
      </w:pPr>
      <w:r>
        <w:tab/>
      </w:r>
      <w:r w:rsidRPr="00C252BD">
        <w:t>University of California San Francisco</w:t>
      </w:r>
      <w:r>
        <w:t xml:space="preserve">  </w:t>
      </w:r>
    </w:p>
    <w:p w14:paraId="37FE26A2" w14:textId="77777777" w:rsidR="00D736FD" w:rsidRDefault="00D736FD" w:rsidP="00D736FD">
      <w:pPr>
        <w:tabs>
          <w:tab w:val="left" w:pos="1710"/>
        </w:tabs>
        <w:contextualSpacing/>
      </w:pPr>
      <w:r>
        <w:tab/>
        <w:t>Position: Affiliate Researcher</w:t>
      </w:r>
    </w:p>
    <w:p w14:paraId="6B4EA15F" w14:textId="77777777" w:rsidR="00D736FD" w:rsidRDefault="00D736FD" w:rsidP="00DD32F1">
      <w:pPr>
        <w:shd w:val="clear" w:color="auto" w:fill="FFFFFF"/>
        <w:tabs>
          <w:tab w:val="left" w:pos="1710"/>
        </w:tabs>
        <w:jc w:val="both"/>
      </w:pPr>
    </w:p>
    <w:p w14:paraId="7CF9D9F9" w14:textId="77777777" w:rsidR="00042F31" w:rsidRDefault="00042F31" w:rsidP="00042F31">
      <w:pPr>
        <w:shd w:val="clear" w:color="auto" w:fill="FFFFFF"/>
        <w:tabs>
          <w:tab w:val="left" w:pos="1710"/>
        </w:tabs>
        <w:jc w:val="both"/>
      </w:pPr>
      <w:r>
        <w:t>2022-2023</w:t>
      </w:r>
      <w:r>
        <w:tab/>
        <w:t>Department of Family Medicine and Community Health</w:t>
      </w:r>
    </w:p>
    <w:p w14:paraId="182C18A0" w14:textId="77777777" w:rsidR="00042F31" w:rsidRDefault="00042F31" w:rsidP="00042F31">
      <w:pPr>
        <w:shd w:val="clear" w:color="auto" w:fill="FFFFFF"/>
        <w:tabs>
          <w:tab w:val="left" w:pos="1710"/>
        </w:tabs>
        <w:jc w:val="both"/>
      </w:pPr>
      <w:r>
        <w:tab/>
        <w:t>Rutgers University, New Brunswick</w:t>
      </w:r>
    </w:p>
    <w:p w14:paraId="6EB96CA4" w14:textId="77777777" w:rsidR="00042F31" w:rsidRDefault="00042F31" w:rsidP="00042F31">
      <w:pPr>
        <w:shd w:val="clear" w:color="auto" w:fill="FFFFFF"/>
        <w:tabs>
          <w:tab w:val="left" w:pos="1710"/>
        </w:tabs>
        <w:jc w:val="both"/>
      </w:pPr>
      <w:r>
        <w:tab/>
        <w:t>Position: Post-Doctoral Associate</w:t>
      </w:r>
    </w:p>
    <w:p w14:paraId="7328E682" w14:textId="77777777" w:rsidR="00042F31" w:rsidRDefault="00042F31" w:rsidP="00C478A3">
      <w:pPr>
        <w:shd w:val="clear" w:color="auto" w:fill="FFFFFF"/>
        <w:tabs>
          <w:tab w:val="left" w:pos="1710"/>
        </w:tabs>
        <w:jc w:val="both"/>
      </w:pPr>
    </w:p>
    <w:p w14:paraId="11B0A525" w14:textId="5A89CA76" w:rsidR="00C478A3" w:rsidRDefault="00C478A3" w:rsidP="00C478A3">
      <w:pPr>
        <w:shd w:val="clear" w:color="auto" w:fill="FFFFFF"/>
        <w:tabs>
          <w:tab w:val="left" w:pos="1710"/>
        </w:tabs>
        <w:jc w:val="both"/>
      </w:pPr>
      <w:r>
        <w:t>2022-2023</w:t>
      </w:r>
      <w:r>
        <w:tab/>
        <w:t>Department of Biology</w:t>
      </w:r>
    </w:p>
    <w:p w14:paraId="40BC4007" w14:textId="77777777" w:rsidR="00C478A3" w:rsidRDefault="00C478A3" w:rsidP="00C478A3">
      <w:pPr>
        <w:shd w:val="clear" w:color="auto" w:fill="FFFFFF"/>
        <w:tabs>
          <w:tab w:val="left" w:pos="1710"/>
        </w:tabs>
        <w:jc w:val="both"/>
      </w:pPr>
      <w:r>
        <w:tab/>
        <w:t>Medgar Evers College, Brooklyn</w:t>
      </w:r>
    </w:p>
    <w:p w14:paraId="10F1203E" w14:textId="3FB0AF4C" w:rsidR="00C478A3" w:rsidRDefault="00C478A3" w:rsidP="00C478A3">
      <w:pPr>
        <w:shd w:val="clear" w:color="auto" w:fill="FFFFFF"/>
        <w:tabs>
          <w:tab w:val="left" w:pos="1710"/>
        </w:tabs>
        <w:jc w:val="both"/>
      </w:pPr>
      <w:r>
        <w:tab/>
        <w:t xml:space="preserve">Position: </w:t>
      </w:r>
      <w:r w:rsidR="0092310E">
        <w:t xml:space="preserve">INSPIRE </w:t>
      </w:r>
      <w:r w:rsidR="00C84A4F">
        <w:t>Teaching Fellow</w:t>
      </w:r>
    </w:p>
    <w:p w14:paraId="67121EC8" w14:textId="77777777" w:rsidR="00C478A3" w:rsidRDefault="00C478A3" w:rsidP="00DD32F1">
      <w:pPr>
        <w:shd w:val="clear" w:color="auto" w:fill="FFFFFF"/>
        <w:tabs>
          <w:tab w:val="left" w:pos="1710"/>
        </w:tabs>
        <w:jc w:val="both"/>
      </w:pPr>
    </w:p>
    <w:p w14:paraId="118231CA" w14:textId="77777777" w:rsidR="00D60173" w:rsidRDefault="001602AA" w:rsidP="001602AA">
      <w:pPr>
        <w:shd w:val="clear" w:color="auto" w:fill="FFFFFF"/>
        <w:tabs>
          <w:tab w:val="left" w:pos="1710"/>
        </w:tabs>
        <w:jc w:val="both"/>
      </w:pPr>
      <w:r>
        <w:t>2021-2022</w:t>
      </w:r>
      <w:r>
        <w:tab/>
      </w:r>
      <w:r w:rsidR="00D60173">
        <w:t>Aging and Brain Health Alliance</w:t>
      </w:r>
    </w:p>
    <w:p w14:paraId="01343CB4" w14:textId="4ABCD1C6" w:rsidR="001602AA" w:rsidRDefault="00D60173" w:rsidP="001602AA">
      <w:pPr>
        <w:shd w:val="clear" w:color="auto" w:fill="FFFFFF"/>
        <w:tabs>
          <w:tab w:val="left" w:pos="1710"/>
        </w:tabs>
        <w:jc w:val="both"/>
      </w:pPr>
      <w:r>
        <w:tab/>
      </w:r>
      <w:r w:rsidR="001602AA">
        <w:t>Center for Molecular &amp; Behavioral Neuroscience</w:t>
      </w:r>
    </w:p>
    <w:p w14:paraId="4C096589" w14:textId="2C77BC09" w:rsidR="001602AA" w:rsidRDefault="001602AA" w:rsidP="001602AA">
      <w:pPr>
        <w:shd w:val="clear" w:color="auto" w:fill="FFFFFF"/>
        <w:tabs>
          <w:tab w:val="left" w:pos="1710"/>
        </w:tabs>
        <w:jc w:val="both"/>
      </w:pPr>
      <w:r>
        <w:tab/>
        <w:t>Rutgers University</w:t>
      </w:r>
      <w:r w:rsidR="00E92635">
        <w:t>, Newark</w:t>
      </w:r>
    </w:p>
    <w:p w14:paraId="1F890FB1" w14:textId="77777777" w:rsidR="001602AA" w:rsidRDefault="001602AA" w:rsidP="001602AA">
      <w:pPr>
        <w:shd w:val="clear" w:color="auto" w:fill="FFFFFF"/>
        <w:tabs>
          <w:tab w:val="left" w:pos="1710"/>
        </w:tabs>
        <w:jc w:val="both"/>
      </w:pPr>
      <w:r>
        <w:tab/>
        <w:t>Position: Post-Doctoral Fellow</w:t>
      </w:r>
    </w:p>
    <w:p w14:paraId="6E92FFD5" w14:textId="77777777" w:rsidR="001602AA" w:rsidRDefault="001602AA" w:rsidP="00DD32F1">
      <w:pPr>
        <w:shd w:val="clear" w:color="auto" w:fill="FFFFFF"/>
        <w:tabs>
          <w:tab w:val="left" w:pos="1710"/>
        </w:tabs>
        <w:jc w:val="both"/>
      </w:pPr>
    </w:p>
    <w:p w14:paraId="6C57D52E" w14:textId="682BACD9" w:rsidR="00DD32F1" w:rsidRDefault="00DD32F1" w:rsidP="00DD32F1">
      <w:pPr>
        <w:shd w:val="clear" w:color="auto" w:fill="FFFFFF"/>
        <w:tabs>
          <w:tab w:val="left" w:pos="1710"/>
        </w:tabs>
        <w:jc w:val="both"/>
      </w:pPr>
      <w:r w:rsidRPr="003D5DEC">
        <w:t>2019</w:t>
      </w:r>
      <w:r>
        <w:t>-2021</w:t>
      </w:r>
      <w:r w:rsidRPr="003D5DEC">
        <w:tab/>
      </w:r>
      <w:r>
        <w:t>Department: Psychology</w:t>
      </w:r>
      <w:r w:rsidRPr="003D5DEC">
        <w:t xml:space="preserve"> </w:t>
      </w:r>
    </w:p>
    <w:p w14:paraId="7F5CF82F" w14:textId="44B1841C" w:rsidR="00C50A5A" w:rsidRDefault="00DD32F1" w:rsidP="00DD32F1">
      <w:pPr>
        <w:shd w:val="clear" w:color="auto" w:fill="FFFFFF"/>
        <w:tabs>
          <w:tab w:val="left" w:pos="1710"/>
        </w:tabs>
        <w:jc w:val="both"/>
      </w:pPr>
      <w:r>
        <w:tab/>
      </w:r>
      <w:r w:rsidR="00C50A5A" w:rsidRPr="003D5DEC">
        <w:t>Union College</w:t>
      </w:r>
      <w:r w:rsidR="00C50A5A">
        <w:t>, Schenectady. NY</w:t>
      </w:r>
      <w:r w:rsidR="00C50A5A" w:rsidRPr="003D5DEC">
        <w:t xml:space="preserve"> </w:t>
      </w:r>
    </w:p>
    <w:p w14:paraId="009A24CD" w14:textId="2CAA3290" w:rsidR="00DD32F1" w:rsidRDefault="00C50A5A" w:rsidP="00DD32F1">
      <w:pPr>
        <w:shd w:val="clear" w:color="auto" w:fill="FFFFFF"/>
        <w:tabs>
          <w:tab w:val="left" w:pos="1710"/>
        </w:tabs>
        <w:jc w:val="both"/>
      </w:pPr>
      <w:r>
        <w:tab/>
      </w:r>
      <w:r w:rsidR="00DD32F1" w:rsidRPr="003D5DEC">
        <w:t xml:space="preserve">Position: Visiting Assistant Professor </w:t>
      </w:r>
    </w:p>
    <w:p w14:paraId="34826CEB" w14:textId="77777777" w:rsidR="00DD32F1" w:rsidRPr="003D5DEC" w:rsidRDefault="00DD32F1" w:rsidP="00DD32F1">
      <w:pPr>
        <w:shd w:val="clear" w:color="auto" w:fill="FFFFFF"/>
        <w:tabs>
          <w:tab w:val="left" w:pos="1710"/>
        </w:tabs>
        <w:jc w:val="both"/>
      </w:pPr>
      <w:r>
        <w:tab/>
      </w:r>
      <w:r>
        <w:tab/>
        <w:t xml:space="preserve">   Affiliate Faculty – Africana/Black Studies</w:t>
      </w:r>
      <w:r w:rsidRPr="003D5DEC">
        <w:t xml:space="preserve"> </w:t>
      </w:r>
    </w:p>
    <w:p w14:paraId="0A993FCD" w14:textId="77777777" w:rsidR="00DD32F1" w:rsidRPr="003D5DEC" w:rsidRDefault="00DD32F1" w:rsidP="00DD32F1">
      <w:pPr>
        <w:shd w:val="clear" w:color="auto" w:fill="FFFFFF"/>
        <w:tabs>
          <w:tab w:val="left" w:pos="1710"/>
        </w:tabs>
        <w:jc w:val="both"/>
        <w:rPr>
          <w:b/>
          <w:bCs/>
        </w:rPr>
      </w:pPr>
    </w:p>
    <w:p w14:paraId="65FA3BFD" w14:textId="7BDADB93" w:rsidR="00DD32F1" w:rsidRDefault="00DD32F1" w:rsidP="00DD32F1">
      <w:pPr>
        <w:shd w:val="clear" w:color="auto" w:fill="FFFFFF"/>
        <w:tabs>
          <w:tab w:val="left" w:pos="1710"/>
        </w:tabs>
        <w:jc w:val="both"/>
      </w:pPr>
      <w:r w:rsidRPr="003D5DEC">
        <w:t>2016-2019</w:t>
      </w:r>
      <w:r w:rsidRPr="003D5DEC">
        <w:tab/>
      </w:r>
      <w:r>
        <w:t>Department: Psychology</w:t>
      </w:r>
      <w:r w:rsidRPr="003D5DEC">
        <w:t xml:space="preserve"> </w:t>
      </w:r>
    </w:p>
    <w:p w14:paraId="18A1CD3B" w14:textId="77777777" w:rsidR="00C50A5A" w:rsidRDefault="00DD32F1" w:rsidP="00DD32F1">
      <w:pPr>
        <w:shd w:val="clear" w:color="auto" w:fill="FFFFFF"/>
        <w:tabs>
          <w:tab w:val="left" w:pos="1710"/>
        </w:tabs>
        <w:jc w:val="both"/>
      </w:pPr>
      <w:r>
        <w:tab/>
      </w:r>
      <w:r w:rsidR="00C50A5A" w:rsidRPr="003D5DEC">
        <w:t xml:space="preserve">University of Kansas </w:t>
      </w:r>
    </w:p>
    <w:p w14:paraId="4BDC5793" w14:textId="124B0BA1" w:rsidR="00DD32F1" w:rsidRPr="003D5DEC" w:rsidRDefault="00C50A5A" w:rsidP="00DD32F1">
      <w:pPr>
        <w:shd w:val="clear" w:color="auto" w:fill="FFFFFF"/>
        <w:tabs>
          <w:tab w:val="left" w:pos="1710"/>
        </w:tabs>
        <w:jc w:val="both"/>
        <w:rPr>
          <w:b/>
          <w:bCs/>
        </w:rPr>
      </w:pPr>
      <w:r>
        <w:tab/>
      </w:r>
      <w:r w:rsidR="00DD32F1" w:rsidRPr="003D5DEC">
        <w:t>Position</w:t>
      </w:r>
      <w:r w:rsidR="00DD32F1" w:rsidRPr="003D5DEC">
        <w:rPr>
          <w:b/>
          <w:bCs/>
        </w:rPr>
        <w:t xml:space="preserve">: </w:t>
      </w:r>
      <w:r w:rsidR="00DD32F1" w:rsidRPr="003D5DEC">
        <w:t>Assistant Instructor</w:t>
      </w:r>
    </w:p>
    <w:p w14:paraId="5F1891E5" w14:textId="77777777" w:rsidR="00DD32F1" w:rsidRPr="003D5DEC" w:rsidRDefault="00DD32F1" w:rsidP="00DD32F1">
      <w:pPr>
        <w:shd w:val="clear" w:color="auto" w:fill="FFFFFF"/>
        <w:tabs>
          <w:tab w:val="left" w:pos="1710"/>
        </w:tabs>
        <w:jc w:val="both"/>
        <w:rPr>
          <w:b/>
          <w:bCs/>
        </w:rPr>
      </w:pPr>
    </w:p>
    <w:p w14:paraId="798769F4" w14:textId="57AA1D65" w:rsidR="00DD32F1" w:rsidRDefault="00DD32F1" w:rsidP="00DD32F1">
      <w:pPr>
        <w:shd w:val="clear" w:color="auto" w:fill="FFFFFF"/>
        <w:tabs>
          <w:tab w:val="left" w:pos="1710"/>
        </w:tabs>
        <w:jc w:val="both"/>
      </w:pPr>
      <w:r w:rsidRPr="003D5DEC">
        <w:t>201</w:t>
      </w:r>
      <w:r>
        <w:t>5</w:t>
      </w:r>
      <w:r w:rsidRPr="003D5DEC">
        <w:t>-201</w:t>
      </w:r>
      <w:r>
        <w:t>6</w:t>
      </w:r>
      <w:r w:rsidRPr="003D5DEC">
        <w:tab/>
      </w:r>
      <w:r>
        <w:t>Department: Psychology</w:t>
      </w:r>
      <w:r w:rsidRPr="003D5DEC">
        <w:t xml:space="preserve"> </w:t>
      </w:r>
    </w:p>
    <w:p w14:paraId="71E53874" w14:textId="77777777" w:rsidR="00C50A5A" w:rsidRDefault="00DD32F1" w:rsidP="00DD32F1">
      <w:pPr>
        <w:shd w:val="clear" w:color="auto" w:fill="FFFFFF"/>
        <w:tabs>
          <w:tab w:val="left" w:pos="1710"/>
        </w:tabs>
        <w:jc w:val="both"/>
      </w:pPr>
      <w:r>
        <w:tab/>
      </w:r>
      <w:r w:rsidR="00C50A5A" w:rsidRPr="003D5DEC">
        <w:t xml:space="preserve">University of Kansas </w:t>
      </w:r>
    </w:p>
    <w:p w14:paraId="5AF8A369" w14:textId="01B3A0DF" w:rsidR="00DD32F1" w:rsidRPr="003D5DEC" w:rsidRDefault="00C50A5A" w:rsidP="00DD32F1">
      <w:pPr>
        <w:shd w:val="clear" w:color="auto" w:fill="FFFFFF"/>
        <w:tabs>
          <w:tab w:val="left" w:pos="1710"/>
        </w:tabs>
        <w:jc w:val="both"/>
        <w:rPr>
          <w:b/>
          <w:bCs/>
        </w:rPr>
      </w:pPr>
      <w:r>
        <w:tab/>
      </w:r>
      <w:r w:rsidR="00DD32F1" w:rsidRPr="003D5DEC">
        <w:t>Position</w:t>
      </w:r>
      <w:r w:rsidR="00DD32F1" w:rsidRPr="003D5DEC">
        <w:rPr>
          <w:b/>
          <w:bCs/>
        </w:rPr>
        <w:t xml:space="preserve">: </w:t>
      </w:r>
      <w:r w:rsidR="00DD32F1">
        <w:t>Graduate Teaching Assistant</w:t>
      </w:r>
    </w:p>
    <w:p w14:paraId="0FA1D108" w14:textId="77777777" w:rsidR="00DD32F1" w:rsidRDefault="00DD32F1" w:rsidP="00DD32F1">
      <w:pPr>
        <w:shd w:val="clear" w:color="auto" w:fill="FFFFFF"/>
        <w:tabs>
          <w:tab w:val="left" w:pos="1710"/>
        </w:tabs>
        <w:jc w:val="both"/>
      </w:pPr>
    </w:p>
    <w:p w14:paraId="2F12E0D5" w14:textId="7554FB34" w:rsidR="00DD32F1" w:rsidRDefault="00DD32F1" w:rsidP="00DD32F1">
      <w:pPr>
        <w:shd w:val="clear" w:color="auto" w:fill="FFFFFF"/>
        <w:tabs>
          <w:tab w:val="left" w:pos="1710"/>
        </w:tabs>
        <w:jc w:val="both"/>
      </w:pPr>
      <w:r w:rsidRPr="003D5DEC">
        <w:t>2014-2015</w:t>
      </w:r>
      <w:r w:rsidRPr="003D5DEC">
        <w:tab/>
      </w:r>
      <w:r>
        <w:t xml:space="preserve">Department: </w:t>
      </w:r>
      <w:r w:rsidR="002C1B39">
        <w:t>Behavioral Sciences</w:t>
      </w:r>
    </w:p>
    <w:p w14:paraId="71702107" w14:textId="77777777" w:rsidR="00C50A5A" w:rsidRDefault="00DD32F1" w:rsidP="008D2C73">
      <w:pPr>
        <w:shd w:val="clear" w:color="auto" w:fill="FFFFFF"/>
        <w:tabs>
          <w:tab w:val="left" w:pos="1710"/>
        </w:tabs>
        <w:jc w:val="both"/>
      </w:pPr>
      <w:r>
        <w:tab/>
      </w:r>
      <w:r w:rsidR="00C50A5A" w:rsidRPr="003D5DEC">
        <w:t xml:space="preserve">Arkansas Tech University </w:t>
      </w:r>
    </w:p>
    <w:p w14:paraId="3D89E741" w14:textId="75AFEDA5" w:rsidR="00DD32F1" w:rsidRPr="008D2C73" w:rsidRDefault="00C50A5A" w:rsidP="008D2C73">
      <w:pPr>
        <w:shd w:val="clear" w:color="auto" w:fill="FFFFFF"/>
        <w:tabs>
          <w:tab w:val="left" w:pos="1710"/>
        </w:tabs>
        <w:jc w:val="both"/>
        <w:rPr>
          <w:b/>
          <w:bCs/>
        </w:rPr>
      </w:pPr>
      <w:r>
        <w:tab/>
      </w:r>
      <w:r w:rsidR="00DD32F1" w:rsidRPr="003D5DEC">
        <w:t>Position:</w:t>
      </w:r>
      <w:r w:rsidR="00DD32F1" w:rsidRPr="003D5DEC">
        <w:rPr>
          <w:b/>
          <w:bCs/>
        </w:rPr>
        <w:t xml:space="preserve"> </w:t>
      </w:r>
      <w:r w:rsidR="00DD32F1" w:rsidRPr="003D5DEC">
        <w:t>Visiting Lecturer</w:t>
      </w:r>
      <w:r w:rsidR="002C1B39">
        <w:t xml:space="preserve"> of Psychology</w:t>
      </w:r>
      <w:r w:rsidR="00DD32F1" w:rsidRPr="003D5DEC">
        <w:t xml:space="preserve"> </w:t>
      </w:r>
    </w:p>
    <w:p w14:paraId="30530365" w14:textId="77777777" w:rsidR="00C10144" w:rsidRDefault="00C10144" w:rsidP="00671782">
      <w:pPr>
        <w:shd w:val="clear" w:color="auto" w:fill="FFFFFF"/>
        <w:tabs>
          <w:tab w:val="left" w:pos="1800"/>
        </w:tabs>
        <w:jc w:val="both"/>
        <w:rPr>
          <w:b/>
          <w:bCs/>
          <w:sz w:val="28"/>
          <w:szCs w:val="28"/>
        </w:rPr>
      </w:pPr>
    </w:p>
    <w:p w14:paraId="532143E0" w14:textId="6C329333" w:rsidR="00DE7292" w:rsidRPr="00141DFC" w:rsidRDefault="00EE4BB8" w:rsidP="00671782">
      <w:pPr>
        <w:shd w:val="clear" w:color="auto" w:fill="FFFFFF"/>
        <w:tabs>
          <w:tab w:val="left" w:pos="1800"/>
        </w:tabs>
        <w:jc w:val="both"/>
        <w:rPr>
          <w:b/>
          <w:bCs/>
        </w:rPr>
      </w:pPr>
      <w:r w:rsidRPr="004209F3">
        <w:rPr>
          <w:b/>
          <w:bCs/>
          <w:sz w:val="28"/>
          <w:szCs w:val="28"/>
        </w:rPr>
        <w:lastRenderedPageBreak/>
        <w:t>EDUCATION</w:t>
      </w:r>
    </w:p>
    <w:p w14:paraId="371E8C01" w14:textId="4A51D7EF" w:rsidR="00042F31" w:rsidRDefault="00042F31" w:rsidP="001A7DA7">
      <w:pPr>
        <w:shd w:val="clear" w:color="auto" w:fill="FFFFFF"/>
        <w:ind w:left="1710" w:hanging="1710"/>
        <w:rPr>
          <w:bCs/>
        </w:rPr>
      </w:pPr>
      <w:r>
        <w:rPr>
          <w:bCs/>
        </w:rPr>
        <w:t>2023</w:t>
      </w:r>
      <w:r>
        <w:rPr>
          <w:bCs/>
        </w:rPr>
        <w:tab/>
      </w:r>
      <w:proofErr w:type="gramStart"/>
      <w:r>
        <w:rPr>
          <w:bCs/>
        </w:rPr>
        <w:t>Post-Doctoral</w:t>
      </w:r>
      <w:proofErr w:type="gramEnd"/>
      <w:r>
        <w:rPr>
          <w:bCs/>
        </w:rPr>
        <w:t xml:space="preserve"> training in Neuroimaging, Department of Behavioral Sciences. The University of Kentucky </w:t>
      </w:r>
      <w:r w:rsidR="00A6799C">
        <w:rPr>
          <w:bCs/>
        </w:rPr>
        <w:t>College of Medicine</w:t>
      </w:r>
    </w:p>
    <w:p w14:paraId="36467E2B" w14:textId="4BA62D63" w:rsidR="00042F31" w:rsidRDefault="00042F31" w:rsidP="001A7DA7">
      <w:pPr>
        <w:shd w:val="clear" w:color="auto" w:fill="FFFFFF"/>
        <w:ind w:left="1710" w:hanging="1710"/>
        <w:rPr>
          <w:bCs/>
        </w:rPr>
      </w:pPr>
      <w:r>
        <w:rPr>
          <w:bCs/>
        </w:rPr>
        <w:tab/>
        <w:t xml:space="preserve">Project: </w:t>
      </w:r>
      <w:r w:rsidRPr="00042F31">
        <w:rPr>
          <w:bCs/>
          <w:i/>
          <w:iCs/>
        </w:rPr>
        <w:t>Characterization of determinants of cognitive status in older Black men.</w:t>
      </w:r>
    </w:p>
    <w:p w14:paraId="6E9FEB03" w14:textId="4B4FB381" w:rsidR="00042F31" w:rsidRDefault="00042F31" w:rsidP="001A7DA7">
      <w:pPr>
        <w:shd w:val="clear" w:color="auto" w:fill="FFFFFF"/>
        <w:ind w:left="1710" w:hanging="1710"/>
        <w:rPr>
          <w:bCs/>
        </w:rPr>
      </w:pPr>
      <w:r>
        <w:rPr>
          <w:bCs/>
        </w:rPr>
        <w:tab/>
        <w:t xml:space="preserve">Mentor: </w:t>
      </w:r>
      <w:proofErr w:type="spellStart"/>
      <w:r>
        <w:rPr>
          <w:bCs/>
        </w:rPr>
        <w:t>Dr.</w:t>
      </w:r>
      <w:proofErr w:type="spellEnd"/>
      <w:r>
        <w:rPr>
          <w:bCs/>
        </w:rPr>
        <w:t xml:space="preserve"> Jiang Yang</w:t>
      </w:r>
    </w:p>
    <w:p w14:paraId="2126369B" w14:textId="77777777" w:rsidR="00042F31" w:rsidRDefault="00042F31" w:rsidP="001A7DA7">
      <w:pPr>
        <w:shd w:val="clear" w:color="auto" w:fill="FFFFFF"/>
        <w:ind w:left="1710" w:hanging="1710"/>
        <w:rPr>
          <w:bCs/>
        </w:rPr>
      </w:pPr>
    </w:p>
    <w:p w14:paraId="06526C95" w14:textId="29EDC188" w:rsidR="00C14DD3" w:rsidRPr="00B55F6D" w:rsidRDefault="001B3829" w:rsidP="001A7DA7">
      <w:pPr>
        <w:shd w:val="clear" w:color="auto" w:fill="FFFFFF"/>
        <w:ind w:left="1710" w:hanging="1710"/>
        <w:rPr>
          <w:bCs/>
        </w:rPr>
      </w:pPr>
      <w:r>
        <w:rPr>
          <w:bCs/>
        </w:rPr>
        <w:t>202</w:t>
      </w:r>
      <w:r w:rsidR="00BE21FC">
        <w:rPr>
          <w:bCs/>
        </w:rPr>
        <w:t>2</w:t>
      </w:r>
      <w:r>
        <w:rPr>
          <w:bCs/>
        </w:rPr>
        <w:t>-</w:t>
      </w:r>
      <w:r w:rsidR="0001713E">
        <w:rPr>
          <w:bCs/>
        </w:rPr>
        <w:t>2023</w:t>
      </w:r>
      <w:r w:rsidR="008903BB">
        <w:rPr>
          <w:bCs/>
        </w:rPr>
        <w:tab/>
      </w:r>
      <w:r w:rsidR="00A7480C" w:rsidRPr="00A7480C">
        <w:rPr>
          <w:bCs/>
          <w:i/>
          <w:iCs/>
        </w:rPr>
        <w:t>NIH/IRACDA</w:t>
      </w:r>
      <w:r w:rsidR="00A7480C">
        <w:rPr>
          <w:bCs/>
        </w:rPr>
        <w:t xml:space="preserve"> </w:t>
      </w:r>
      <w:r w:rsidR="00625E32" w:rsidRPr="00937DDA">
        <w:rPr>
          <w:bCs/>
          <w:i/>
          <w:iCs/>
        </w:rPr>
        <w:t>Post-Doctoral</w:t>
      </w:r>
      <w:r w:rsidR="00526AB3">
        <w:rPr>
          <w:bCs/>
        </w:rPr>
        <w:t xml:space="preserve"> </w:t>
      </w:r>
      <w:r w:rsidR="001602AA">
        <w:rPr>
          <w:bCs/>
          <w:i/>
          <w:iCs/>
        </w:rPr>
        <w:t>training</w:t>
      </w:r>
      <w:r w:rsidR="00A7480C">
        <w:rPr>
          <w:bCs/>
          <w:i/>
          <w:iCs/>
        </w:rPr>
        <w:t xml:space="preserve"> in Biomedical Sciences</w:t>
      </w:r>
      <w:r w:rsidR="001602AA">
        <w:rPr>
          <w:bCs/>
          <w:i/>
          <w:iCs/>
        </w:rPr>
        <w:t>,</w:t>
      </w:r>
      <w:r w:rsidR="00B61AA6">
        <w:rPr>
          <w:bCs/>
        </w:rPr>
        <w:t xml:space="preserve"> </w:t>
      </w:r>
      <w:r w:rsidR="00D736FD">
        <w:rPr>
          <w:bCs/>
        </w:rPr>
        <w:t xml:space="preserve">Department of </w:t>
      </w:r>
      <w:r w:rsidR="00545E61">
        <w:rPr>
          <w:bCs/>
        </w:rPr>
        <w:t>Family Medicine and Community Health</w:t>
      </w:r>
      <w:r w:rsidR="00504E50">
        <w:rPr>
          <w:bCs/>
        </w:rPr>
        <w:t xml:space="preserve">, </w:t>
      </w:r>
      <w:r w:rsidR="00504E50" w:rsidRPr="00504E50">
        <w:rPr>
          <w:bCs/>
        </w:rPr>
        <w:t>Rutgers Institute for Health, Health Care Policy and Aging Research</w:t>
      </w:r>
      <w:r w:rsidR="00E92635">
        <w:rPr>
          <w:bCs/>
        </w:rPr>
        <w:t>. Rutgers University.</w:t>
      </w:r>
    </w:p>
    <w:p w14:paraId="0944EB39" w14:textId="77777777" w:rsidR="003D1CB8" w:rsidRDefault="00495E16" w:rsidP="003D1CB8">
      <w:pPr>
        <w:shd w:val="clear" w:color="auto" w:fill="FFFFFF"/>
        <w:ind w:left="1710" w:hanging="1710"/>
        <w:jc w:val="both"/>
        <w:rPr>
          <w:bCs/>
          <w:i/>
          <w:iCs/>
        </w:rPr>
      </w:pPr>
      <w:r w:rsidRPr="00B55F6D">
        <w:rPr>
          <w:bCs/>
        </w:rPr>
        <w:tab/>
      </w:r>
      <w:r w:rsidR="00D22100" w:rsidRPr="00B55F6D">
        <w:rPr>
          <w:bCs/>
        </w:rPr>
        <w:t xml:space="preserve">Project: </w:t>
      </w:r>
      <w:r w:rsidR="003D1CB8">
        <w:rPr>
          <w:bCs/>
        </w:rPr>
        <w:t xml:space="preserve">Early </w:t>
      </w:r>
      <w:r w:rsidR="003D1CB8">
        <w:rPr>
          <w:bCs/>
          <w:i/>
          <w:iCs/>
        </w:rPr>
        <w:t>c</w:t>
      </w:r>
      <w:r w:rsidR="003D1CB8" w:rsidRPr="00042F31">
        <w:rPr>
          <w:bCs/>
          <w:i/>
          <w:iCs/>
        </w:rPr>
        <w:t xml:space="preserve">haracterization of cognitive status </w:t>
      </w:r>
      <w:r w:rsidR="003D1CB8">
        <w:rPr>
          <w:bCs/>
          <w:i/>
          <w:iCs/>
        </w:rPr>
        <w:t xml:space="preserve">and Alzheimer’s disease risk </w:t>
      </w:r>
      <w:r w:rsidR="003D1CB8" w:rsidRPr="00042F31">
        <w:rPr>
          <w:bCs/>
          <w:i/>
          <w:iCs/>
        </w:rPr>
        <w:t xml:space="preserve">in </w:t>
      </w:r>
      <w:r w:rsidR="003D1CB8">
        <w:rPr>
          <w:bCs/>
          <w:i/>
          <w:iCs/>
        </w:rPr>
        <w:t>African American</w:t>
      </w:r>
      <w:r w:rsidR="003D1CB8" w:rsidRPr="00042F31">
        <w:rPr>
          <w:bCs/>
          <w:i/>
          <w:iCs/>
        </w:rPr>
        <w:t xml:space="preserve"> men.</w:t>
      </w:r>
    </w:p>
    <w:p w14:paraId="1686AA9B" w14:textId="5F598B61" w:rsidR="00495E16" w:rsidRDefault="00273B14" w:rsidP="003D1CB8">
      <w:pPr>
        <w:shd w:val="clear" w:color="auto" w:fill="FFFFFF"/>
        <w:ind w:left="1710"/>
        <w:jc w:val="both"/>
        <w:rPr>
          <w:bCs/>
        </w:rPr>
      </w:pPr>
      <w:r>
        <w:rPr>
          <w:bCs/>
        </w:rPr>
        <w:t>Mentor</w:t>
      </w:r>
      <w:r w:rsidR="009C70D9">
        <w:rPr>
          <w:bCs/>
        </w:rPr>
        <w:t xml:space="preserve">: </w:t>
      </w:r>
      <w:proofErr w:type="spellStart"/>
      <w:r w:rsidR="00694CCC">
        <w:rPr>
          <w:bCs/>
        </w:rPr>
        <w:t>Dr.</w:t>
      </w:r>
      <w:proofErr w:type="spellEnd"/>
      <w:r w:rsidR="00694CCC">
        <w:rPr>
          <w:bCs/>
        </w:rPr>
        <w:t xml:space="preserve"> Elizabeth Luth</w:t>
      </w:r>
    </w:p>
    <w:p w14:paraId="2D4575EE" w14:textId="77777777" w:rsidR="00FF58B1" w:rsidRDefault="00FF58B1" w:rsidP="00D356BE">
      <w:pPr>
        <w:shd w:val="clear" w:color="auto" w:fill="FFFFFF"/>
        <w:tabs>
          <w:tab w:val="left" w:pos="180"/>
          <w:tab w:val="left" w:pos="1440"/>
        </w:tabs>
        <w:ind w:left="1710" w:hanging="1710"/>
        <w:jc w:val="both"/>
        <w:rPr>
          <w:bCs/>
        </w:rPr>
      </w:pPr>
    </w:p>
    <w:p w14:paraId="652BBE22" w14:textId="4923D977" w:rsidR="00E92635" w:rsidRDefault="00BE21FC" w:rsidP="001602AA">
      <w:pPr>
        <w:shd w:val="clear" w:color="auto" w:fill="FFFFFF"/>
        <w:ind w:left="1710" w:hanging="1710"/>
        <w:rPr>
          <w:bCs/>
        </w:rPr>
      </w:pPr>
      <w:r>
        <w:rPr>
          <w:bCs/>
        </w:rPr>
        <w:t>2021-2022</w:t>
      </w:r>
      <w:r>
        <w:rPr>
          <w:bCs/>
        </w:rPr>
        <w:tab/>
      </w:r>
      <w:r w:rsidR="00A7480C" w:rsidRPr="00A7480C">
        <w:rPr>
          <w:bCs/>
          <w:i/>
          <w:iCs/>
        </w:rPr>
        <w:t>NIH/IRACDA</w:t>
      </w:r>
      <w:r w:rsidR="00A7480C">
        <w:rPr>
          <w:bCs/>
        </w:rPr>
        <w:t xml:space="preserve"> </w:t>
      </w:r>
      <w:r w:rsidR="00A7480C" w:rsidRPr="00937DDA">
        <w:rPr>
          <w:bCs/>
          <w:i/>
          <w:iCs/>
        </w:rPr>
        <w:t>Post-Doctoral</w:t>
      </w:r>
      <w:r w:rsidR="00A7480C">
        <w:rPr>
          <w:bCs/>
        </w:rPr>
        <w:t xml:space="preserve"> </w:t>
      </w:r>
      <w:r w:rsidR="00A7480C">
        <w:rPr>
          <w:bCs/>
          <w:i/>
          <w:iCs/>
        </w:rPr>
        <w:t>training in Biomedical Sciences</w:t>
      </w:r>
      <w:r w:rsidR="00E92635">
        <w:rPr>
          <w:bCs/>
        </w:rPr>
        <w:t xml:space="preserve">. </w:t>
      </w:r>
      <w:r w:rsidR="00E92635">
        <w:t>Center for Molecular &amp; Behavioral Neuroscience</w:t>
      </w:r>
      <w:r w:rsidR="00E92635">
        <w:rPr>
          <w:bCs/>
        </w:rPr>
        <w:t>. Rutgers University.</w:t>
      </w:r>
    </w:p>
    <w:p w14:paraId="19194D70" w14:textId="450DFDFD" w:rsidR="00BE21FC" w:rsidRPr="002A2271" w:rsidRDefault="00E92635" w:rsidP="00E92635">
      <w:pPr>
        <w:shd w:val="clear" w:color="auto" w:fill="FFFFFF"/>
        <w:ind w:left="1710"/>
        <w:rPr>
          <w:bCs/>
          <w:i/>
          <w:iCs/>
        </w:rPr>
      </w:pPr>
      <w:r>
        <w:rPr>
          <w:bCs/>
        </w:rPr>
        <w:t>Project</w:t>
      </w:r>
      <w:r w:rsidR="00BE21FC">
        <w:rPr>
          <w:bCs/>
        </w:rPr>
        <w:t xml:space="preserve">: </w:t>
      </w:r>
      <w:r w:rsidR="00BC2BD3">
        <w:rPr>
          <w:bCs/>
          <w:i/>
          <w:iCs/>
        </w:rPr>
        <w:t xml:space="preserve">Brain health and </w:t>
      </w:r>
      <w:r w:rsidR="00BC2BD3" w:rsidRPr="00B55F6D">
        <w:rPr>
          <w:bCs/>
          <w:i/>
          <w:iCs/>
          <w:lang w:val="en-US"/>
        </w:rPr>
        <w:t>A</w:t>
      </w:r>
      <w:r w:rsidR="00BC2BD3">
        <w:rPr>
          <w:bCs/>
          <w:i/>
          <w:iCs/>
          <w:lang w:val="en-US"/>
        </w:rPr>
        <w:t>lzheimer’s Disease</w:t>
      </w:r>
      <w:r w:rsidR="00BC2BD3">
        <w:rPr>
          <w:bCs/>
          <w:i/>
          <w:iCs/>
        </w:rPr>
        <w:t xml:space="preserve"> risk in Yoruba people of Nigeria and African Americans</w:t>
      </w:r>
      <w:r w:rsidR="00BE21FC">
        <w:rPr>
          <w:bCs/>
          <w:i/>
          <w:iCs/>
        </w:rPr>
        <w:t xml:space="preserve"> </w:t>
      </w:r>
    </w:p>
    <w:p w14:paraId="7ABC7ADB" w14:textId="39B7343D" w:rsidR="00BE21FC" w:rsidRDefault="00BE21FC" w:rsidP="00BE21FC">
      <w:pPr>
        <w:shd w:val="clear" w:color="auto" w:fill="FFFFFF"/>
        <w:ind w:left="1710"/>
        <w:jc w:val="both"/>
        <w:rPr>
          <w:bCs/>
        </w:rPr>
      </w:pPr>
      <w:r>
        <w:rPr>
          <w:bCs/>
        </w:rPr>
        <w:t xml:space="preserve">Mentor: </w:t>
      </w:r>
      <w:proofErr w:type="spellStart"/>
      <w:r>
        <w:rPr>
          <w:bCs/>
        </w:rPr>
        <w:t>Dr.</w:t>
      </w:r>
      <w:proofErr w:type="spellEnd"/>
      <w:r>
        <w:rPr>
          <w:bCs/>
        </w:rPr>
        <w:t xml:space="preserve"> Mark A. Gluck</w:t>
      </w:r>
    </w:p>
    <w:p w14:paraId="445BCF91" w14:textId="77777777" w:rsidR="00BE21FC" w:rsidRDefault="00BE21FC" w:rsidP="00BE21FC">
      <w:pPr>
        <w:shd w:val="clear" w:color="auto" w:fill="FFFFFF"/>
        <w:ind w:left="1710"/>
        <w:jc w:val="both"/>
        <w:rPr>
          <w:bCs/>
        </w:rPr>
      </w:pPr>
    </w:p>
    <w:p w14:paraId="18D3B5DF" w14:textId="17C3539C" w:rsidR="00FF58B1" w:rsidRDefault="001B3829" w:rsidP="00D356BE">
      <w:pPr>
        <w:shd w:val="clear" w:color="auto" w:fill="FFFFFF"/>
        <w:ind w:left="1710" w:hanging="1710"/>
        <w:jc w:val="both"/>
        <w:rPr>
          <w:bCs/>
        </w:rPr>
      </w:pPr>
      <w:r>
        <w:rPr>
          <w:bCs/>
        </w:rPr>
        <w:t>2015-</w:t>
      </w:r>
      <w:r w:rsidR="00C1296D">
        <w:rPr>
          <w:bCs/>
        </w:rPr>
        <w:t>2019</w:t>
      </w:r>
      <w:r w:rsidR="00C1296D">
        <w:rPr>
          <w:bCs/>
        </w:rPr>
        <w:tab/>
      </w:r>
      <w:r w:rsidR="00EE4BB8" w:rsidRPr="00937DDA">
        <w:rPr>
          <w:bCs/>
          <w:i/>
          <w:iCs/>
        </w:rPr>
        <w:t>Dual-Title Ph.D</w:t>
      </w:r>
      <w:r w:rsidR="00EE4BB8">
        <w:rPr>
          <w:bCs/>
        </w:rPr>
        <w:t>.</w:t>
      </w:r>
      <w:r w:rsidR="00937DDA">
        <w:rPr>
          <w:bCs/>
        </w:rPr>
        <w:t>,</w:t>
      </w:r>
      <w:r w:rsidR="00C1296D">
        <w:rPr>
          <w:bCs/>
        </w:rPr>
        <w:t xml:space="preserve"> </w:t>
      </w:r>
      <w:r w:rsidR="00EE4BB8" w:rsidRPr="007A7B47">
        <w:t>Psychology and Gerontology,</w:t>
      </w:r>
      <w:r w:rsidR="00EE4BB8">
        <w:rPr>
          <w:bCs/>
        </w:rPr>
        <w:t xml:space="preserve"> University of Kansas</w:t>
      </w:r>
      <w:r w:rsidR="00FF58B1">
        <w:rPr>
          <w:bCs/>
        </w:rPr>
        <w:t xml:space="preserve"> </w:t>
      </w:r>
    </w:p>
    <w:p w14:paraId="7ACE226D" w14:textId="3F991879" w:rsidR="0009280B" w:rsidRDefault="008903BB" w:rsidP="00D356BE">
      <w:pPr>
        <w:shd w:val="clear" w:color="auto" w:fill="FFFFFF"/>
        <w:tabs>
          <w:tab w:val="left" w:pos="180"/>
          <w:tab w:val="left" w:pos="1440"/>
        </w:tabs>
        <w:ind w:left="1710" w:hanging="171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D356BE">
        <w:rPr>
          <w:bCs/>
        </w:rPr>
        <w:tab/>
      </w:r>
      <w:r w:rsidR="0009280B">
        <w:rPr>
          <w:bCs/>
        </w:rPr>
        <w:t>Dissertation: “</w:t>
      </w:r>
      <w:r w:rsidR="0009280B" w:rsidRPr="00C22650">
        <w:rPr>
          <w:bCs/>
          <w:i/>
        </w:rPr>
        <w:t>Cultural Psychology of Relationality: Implications for Elder Care</w:t>
      </w:r>
      <w:r w:rsidR="0009280B">
        <w:rPr>
          <w:bCs/>
        </w:rPr>
        <w:t>”</w:t>
      </w:r>
    </w:p>
    <w:p w14:paraId="6F4CC254" w14:textId="2B72888B" w:rsidR="0094226E" w:rsidRDefault="0094226E" w:rsidP="00D356BE">
      <w:pPr>
        <w:shd w:val="clear" w:color="auto" w:fill="FFFFFF"/>
        <w:tabs>
          <w:tab w:val="left" w:pos="180"/>
          <w:tab w:val="left" w:pos="1440"/>
        </w:tabs>
        <w:ind w:left="1710" w:hanging="171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Committee: Tamara Baker (Chair), Glenn Adams (Co-chair), David Ekerdt, Omri Gillath, </w:t>
      </w:r>
      <w:r w:rsidR="00260FD8">
        <w:rPr>
          <w:bCs/>
        </w:rPr>
        <w:t>and Peter Ojiambo</w:t>
      </w:r>
    </w:p>
    <w:p w14:paraId="4E027E9C" w14:textId="510BA708" w:rsidR="00FF58B1" w:rsidRDefault="00FF58B1" w:rsidP="00D356BE">
      <w:pPr>
        <w:shd w:val="clear" w:color="auto" w:fill="FFFFFF"/>
        <w:ind w:left="1710" w:hanging="1710"/>
        <w:jc w:val="both"/>
        <w:rPr>
          <w:bCs/>
        </w:rPr>
      </w:pPr>
    </w:p>
    <w:p w14:paraId="6CD2499C" w14:textId="2DD6E27A" w:rsidR="00EE4BB8" w:rsidRDefault="001B3829" w:rsidP="00D356BE">
      <w:pPr>
        <w:shd w:val="clear" w:color="auto" w:fill="FFFFFF"/>
        <w:ind w:left="1710" w:hanging="1710"/>
        <w:jc w:val="both"/>
        <w:rPr>
          <w:bCs/>
        </w:rPr>
      </w:pPr>
      <w:r>
        <w:rPr>
          <w:bCs/>
        </w:rPr>
        <w:t>2017-</w:t>
      </w:r>
      <w:r w:rsidR="00FF58B1">
        <w:rPr>
          <w:bCs/>
        </w:rPr>
        <w:t>2</w:t>
      </w:r>
      <w:r w:rsidR="00C1296D">
        <w:rPr>
          <w:bCs/>
        </w:rPr>
        <w:t>018</w:t>
      </w:r>
      <w:r w:rsidR="00C1296D">
        <w:rPr>
          <w:bCs/>
        </w:rPr>
        <w:tab/>
      </w:r>
      <w:r w:rsidR="00EE4BB8" w:rsidRPr="00937DDA">
        <w:rPr>
          <w:bCs/>
          <w:i/>
          <w:iCs/>
        </w:rPr>
        <w:t>Grad</w:t>
      </w:r>
      <w:r w:rsidR="00C1296D" w:rsidRPr="00937DDA">
        <w:rPr>
          <w:bCs/>
          <w:i/>
          <w:iCs/>
        </w:rPr>
        <w:t>uate</w:t>
      </w:r>
      <w:r w:rsidR="00EE4BB8" w:rsidRPr="00937DDA">
        <w:rPr>
          <w:bCs/>
          <w:i/>
          <w:iCs/>
        </w:rPr>
        <w:t xml:space="preserve"> Cert</w:t>
      </w:r>
      <w:r w:rsidR="00C1296D" w:rsidRPr="00937DDA">
        <w:rPr>
          <w:bCs/>
          <w:i/>
          <w:iCs/>
        </w:rPr>
        <w:t>ificate</w:t>
      </w:r>
      <w:r w:rsidR="00937DDA">
        <w:rPr>
          <w:bCs/>
        </w:rPr>
        <w:t xml:space="preserve">, </w:t>
      </w:r>
      <w:r w:rsidR="00EE4BB8" w:rsidRPr="004B16C2">
        <w:t>African Studies</w:t>
      </w:r>
      <w:r w:rsidR="00EE4BB8">
        <w:rPr>
          <w:bCs/>
        </w:rPr>
        <w:t>, University of Kansas</w:t>
      </w:r>
    </w:p>
    <w:p w14:paraId="7B235C79" w14:textId="77777777" w:rsidR="0009280B" w:rsidRPr="00D71949" w:rsidRDefault="0009280B" w:rsidP="00D356BE">
      <w:pPr>
        <w:shd w:val="clear" w:color="auto" w:fill="FFFFFF"/>
        <w:ind w:left="1710" w:hanging="1710"/>
        <w:jc w:val="both"/>
        <w:rPr>
          <w:bCs/>
        </w:rPr>
      </w:pPr>
    </w:p>
    <w:p w14:paraId="7EA554AD" w14:textId="011B622B" w:rsidR="0009280B" w:rsidRDefault="001B3829" w:rsidP="00E13AEF">
      <w:pPr>
        <w:shd w:val="clear" w:color="auto" w:fill="FFFFFF"/>
        <w:ind w:left="1710" w:hanging="1710"/>
        <w:jc w:val="both"/>
        <w:rPr>
          <w:bCs/>
        </w:rPr>
      </w:pPr>
      <w:r>
        <w:rPr>
          <w:bCs/>
        </w:rPr>
        <w:t>2016</w:t>
      </w:r>
      <w:r w:rsidR="00D356BE">
        <w:rPr>
          <w:bCs/>
        </w:rPr>
        <w:t>-</w:t>
      </w:r>
      <w:r w:rsidR="00C1296D">
        <w:rPr>
          <w:bCs/>
        </w:rPr>
        <w:t>2017</w:t>
      </w:r>
      <w:r w:rsidR="00C1296D">
        <w:rPr>
          <w:bCs/>
        </w:rPr>
        <w:tab/>
      </w:r>
      <w:r w:rsidR="00EE4BB8" w:rsidRPr="00937DDA">
        <w:rPr>
          <w:bCs/>
          <w:i/>
          <w:iCs/>
        </w:rPr>
        <w:t>Grad</w:t>
      </w:r>
      <w:r w:rsidR="005F5954" w:rsidRPr="00937DDA">
        <w:rPr>
          <w:bCs/>
          <w:i/>
          <w:iCs/>
        </w:rPr>
        <w:t>uate Certificate</w:t>
      </w:r>
      <w:r w:rsidR="00937DDA">
        <w:rPr>
          <w:bCs/>
        </w:rPr>
        <w:t xml:space="preserve">, </w:t>
      </w:r>
      <w:r w:rsidR="00EE4BB8" w:rsidRPr="004B16C2">
        <w:t>Health Psychology</w:t>
      </w:r>
      <w:r w:rsidR="00EE4BB8" w:rsidRPr="00E5440F">
        <w:rPr>
          <w:b/>
          <w:bCs/>
        </w:rPr>
        <w:t>,</w:t>
      </w:r>
      <w:r w:rsidR="00EE4BB8">
        <w:rPr>
          <w:bCs/>
        </w:rPr>
        <w:t xml:space="preserve"> University of Kansas</w:t>
      </w:r>
    </w:p>
    <w:p w14:paraId="1291CD56" w14:textId="77777777" w:rsidR="00265A2E" w:rsidRPr="00D71949" w:rsidRDefault="00265A2E" w:rsidP="00E13AEF">
      <w:pPr>
        <w:shd w:val="clear" w:color="auto" w:fill="FFFFFF"/>
        <w:ind w:left="1710" w:hanging="1710"/>
        <w:jc w:val="both"/>
        <w:rPr>
          <w:bCs/>
        </w:rPr>
      </w:pPr>
    </w:p>
    <w:p w14:paraId="2687AC7E" w14:textId="4989D876" w:rsidR="00EE4BB8" w:rsidRDefault="00D356BE" w:rsidP="00D356BE">
      <w:pPr>
        <w:shd w:val="clear" w:color="auto" w:fill="FFFFFF"/>
        <w:ind w:left="1710" w:hanging="1710"/>
        <w:jc w:val="both"/>
        <w:rPr>
          <w:bCs/>
        </w:rPr>
      </w:pPr>
      <w:r>
        <w:rPr>
          <w:bCs/>
        </w:rPr>
        <w:t>2013-</w:t>
      </w:r>
      <w:r w:rsidR="00C1296D">
        <w:rPr>
          <w:bCs/>
        </w:rPr>
        <w:t>2014</w:t>
      </w:r>
      <w:r w:rsidR="00C1296D">
        <w:rPr>
          <w:bCs/>
        </w:rPr>
        <w:tab/>
      </w:r>
      <w:r w:rsidR="00EE4BB8" w:rsidRPr="00937DDA">
        <w:rPr>
          <w:bCs/>
          <w:i/>
          <w:iCs/>
        </w:rPr>
        <w:t>M</w:t>
      </w:r>
      <w:r w:rsidR="005F5954" w:rsidRPr="00937DDA">
        <w:rPr>
          <w:bCs/>
          <w:i/>
          <w:iCs/>
        </w:rPr>
        <w:t>aster of Science</w:t>
      </w:r>
      <w:r w:rsidR="00937DDA">
        <w:rPr>
          <w:bCs/>
        </w:rPr>
        <w:t xml:space="preserve">, </w:t>
      </w:r>
      <w:r w:rsidR="00EE4BB8" w:rsidRPr="004B16C2">
        <w:t>Psychology</w:t>
      </w:r>
      <w:r w:rsidR="00EE4BB8">
        <w:rPr>
          <w:bCs/>
        </w:rPr>
        <w:t>,</w:t>
      </w:r>
      <w:r w:rsidR="00EE4BB8" w:rsidRPr="00146D9E">
        <w:rPr>
          <w:bCs/>
        </w:rPr>
        <w:t xml:space="preserve"> Arkansas Tech University</w:t>
      </w:r>
    </w:p>
    <w:p w14:paraId="2065C6C0" w14:textId="492A518A" w:rsidR="000B350B" w:rsidRPr="00D71949" w:rsidRDefault="0009280B" w:rsidP="00D356BE">
      <w:pPr>
        <w:shd w:val="clear" w:color="auto" w:fill="FFFFFF"/>
        <w:ind w:left="1710" w:hanging="1710"/>
        <w:jc w:val="both"/>
        <w:rPr>
          <w:bCs/>
        </w:rPr>
      </w:pPr>
      <w:r>
        <w:rPr>
          <w:bCs/>
        </w:rPr>
        <w:tab/>
      </w:r>
    </w:p>
    <w:p w14:paraId="73298B95" w14:textId="51B864DB" w:rsidR="000B350B" w:rsidRDefault="00D356BE" w:rsidP="000C0AFE">
      <w:pPr>
        <w:shd w:val="clear" w:color="auto" w:fill="FFFFFF"/>
        <w:ind w:left="1710" w:hanging="1710"/>
        <w:jc w:val="both"/>
        <w:rPr>
          <w:bCs/>
        </w:rPr>
      </w:pPr>
      <w:r>
        <w:rPr>
          <w:bCs/>
        </w:rPr>
        <w:t>2004-</w:t>
      </w:r>
      <w:r w:rsidR="00C1296D">
        <w:rPr>
          <w:bCs/>
        </w:rPr>
        <w:t>2008</w:t>
      </w:r>
      <w:r w:rsidR="00C1296D">
        <w:rPr>
          <w:bCs/>
        </w:rPr>
        <w:tab/>
      </w:r>
      <w:r w:rsidR="00EE4BB8" w:rsidRPr="00937DDA">
        <w:rPr>
          <w:bCs/>
          <w:i/>
          <w:iCs/>
        </w:rPr>
        <w:t>B</w:t>
      </w:r>
      <w:r w:rsidR="005F5954" w:rsidRPr="00937DDA">
        <w:rPr>
          <w:bCs/>
          <w:i/>
          <w:iCs/>
        </w:rPr>
        <w:t>achelor of Science</w:t>
      </w:r>
      <w:r w:rsidR="00937DDA">
        <w:rPr>
          <w:bCs/>
          <w:i/>
          <w:iCs/>
        </w:rPr>
        <w:t>,</w:t>
      </w:r>
      <w:r w:rsidR="005F5954">
        <w:rPr>
          <w:bCs/>
        </w:rPr>
        <w:t xml:space="preserve"> </w:t>
      </w:r>
      <w:r w:rsidR="00EE4BB8" w:rsidRPr="00F86A17">
        <w:rPr>
          <w:bCs/>
        </w:rPr>
        <w:t xml:space="preserve">Psychology (First Class </w:t>
      </w:r>
      <w:proofErr w:type="spellStart"/>
      <w:r w:rsidR="00EE4BB8" w:rsidRPr="00F86A17">
        <w:rPr>
          <w:bCs/>
        </w:rPr>
        <w:t>Honors</w:t>
      </w:r>
      <w:proofErr w:type="spellEnd"/>
      <w:r w:rsidR="00EE4BB8" w:rsidRPr="00F86A17">
        <w:rPr>
          <w:bCs/>
        </w:rPr>
        <w:t>),</w:t>
      </w:r>
      <w:r w:rsidR="00EE4BB8">
        <w:rPr>
          <w:bCs/>
        </w:rPr>
        <w:t xml:space="preserve"> U</w:t>
      </w:r>
      <w:r w:rsidR="00EE4BB8" w:rsidRPr="00146D9E">
        <w:rPr>
          <w:bCs/>
        </w:rPr>
        <w:t>niversity of Nigeria Nsukka</w:t>
      </w:r>
    </w:p>
    <w:p w14:paraId="2CCED9C7" w14:textId="77777777" w:rsidR="000C0AFE" w:rsidRPr="00D71949" w:rsidRDefault="000C0AFE" w:rsidP="000C0AFE">
      <w:pPr>
        <w:shd w:val="clear" w:color="auto" w:fill="FFFFFF"/>
        <w:ind w:left="1710" w:hanging="1710"/>
        <w:jc w:val="both"/>
        <w:rPr>
          <w:bCs/>
        </w:rPr>
      </w:pPr>
    </w:p>
    <w:p w14:paraId="6731457F" w14:textId="5145D044" w:rsidR="00EE4BB8" w:rsidRDefault="00D356BE" w:rsidP="00D356BE">
      <w:pPr>
        <w:shd w:val="clear" w:color="auto" w:fill="FFFFFF"/>
        <w:ind w:left="1710" w:hanging="1710"/>
        <w:jc w:val="both"/>
        <w:rPr>
          <w:bCs/>
        </w:rPr>
      </w:pPr>
      <w:r>
        <w:rPr>
          <w:bCs/>
        </w:rPr>
        <w:t>2001-</w:t>
      </w:r>
      <w:r w:rsidR="00C1296D">
        <w:rPr>
          <w:bCs/>
        </w:rPr>
        <w:t>2003</w:t>
      </w:r>
      <w:r w:rsidR="00C1296D">
        <w:rPr>
          <w:bCs/>
        </w:rPr>
        <w:tab/>
      </w:r>
      <w:proofErr w:type="gramStart"/>
      <w:r w:rsidR="00EE4BB8" w:rsidRPr="00937DDA">
        <w:rPr>
          <w:bCs/>
          <w:i/>
          <w:iCs/>
        </w:rPr>
        <w:t>Associate Degre</w:t>
      </w:r>
      <w:r w:rsidR="00937DDA">
        <w:rPr>
          <w:bCs/>
          <w:i/>
          <w:iCs/>
        </w:rPr>
        <w:t>e</w:t>
      </w:r>
      <w:proofErr w:type="gramEnd"/>
      <w:r w:rsidR="00937DDA">
        <w:rPr>
          <w:bCs/>
          <w:i/>
          <w:iCs/>
        </w:rPr>
        <w:t xml:space="preserve">, </w:t>
      </w:r>
      <w:r w:rsidR="00EE4BB8" w:rsidRPr="00F86A17">
        <w:t>Social Work and Community Development,</w:t>
      </w:r>
      <w:r w:rsidR="00EE4BB8" w:rsidRPr="00146D9E">
        <w:rPr>
          <w:bCs/>
        </w:rPr>
        <w:t xml:space="preserve"> University of Ni</w:t>
      </w:r>
      <w:r w:rsidR="00EE4BB8">
        <w:rPr>
          <w:bCs/>
        </w:rPr>
        <w:t xml:space="preserve">geria, Nsukka. </w:t>
      </w:r>
    </w:p>
    <w:p w14:paraId="172854CE" w14:textId="09F9E925" w:rsidR="00EE4BB8" w:rsidRPr="00A37CEF" w:rsidRDefault="00F603F6" w:rsidP="00DC3873">
      <w:pPr>
        <w:shd w:val="clear" w:color="auto" w:fill="FFFFFF"/>
        <w:ind w:left="1710" w:hanging="1710"/>
        <w:jc w:val="both"/>
        <w:rPr>
          <w:bCs/>
          <w:sz w:val="18"/>
          <w:szCs w:val="18"/>
        </w:rPr>
      </w:pPr>
      <w:r>
        <w:rPr>
          <w:bCs/>
        </w:rPr>
        <w:tab/>
      </w:r>
      <w:r w:rsidR="00EE4BB8">
        <w:rPr>
          <w:bCs/>
        </w:rPr>
        <w:t xml:space="preserve"> </w:t>
      </w:r>
    </w:p>
    <w:p w14:paraId="2FE9E3D5" w14:textId="4ADEE54B" w:rsidR="00DE7292" w:rsidRPr="00141DFC" w:rsidRDefault="000C0AFE" w:rsidP="00671782">
      <w:pPr>
        <w:shd w:val="clear" w:color="auto" w:fill="FFFFFF"/>
        <w:tabs>
          <w:tab w:val="left" w:pos="180"/>
          <w:tab w:val="left" w:pos="1440"/>
        </w:tabs>
        <w:spacing w:line="276" w:lineRule="auto"/>
        <w:jc w:val="both"/>
        <w:rPr>
          <w:b/>
        </w:rPr>
      </w:pPr>
      <w:r>
        <w:rPr>
          <w:b/>
          <w:sz w:val="28"/>
          <w:szCs w:val="28"/>
        </w:rPr>
        <w:t>SELECT</w:t>
      </w:r>
      <w:r w:rsidR="00FA42DF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</w:t>
      </w:r>
      <w:r w:rsidR="00F24C88" w:rsidRPr="004209F3">
        <w:rPr>
          <w:b/>
          <w:sz w:val="28"/>
          <w:szCs w:val="28"/>
        </w:rPr>
        <w:t>FELLOWSHIP</w:t>
      </w:r>
      <w:r w:rsidR="00AD4D34" w:rsidRPr="004209F3">
        <w:rPr>
          <w:b/>
          <w:sz w:val="28"/>
          <w:szCs w:val="28"/>
        </w:rPr>
        <w:t>S</w:t>
      </w:r>
    </w:p>
    <w:p w14:paraId="7DAF3857" w14:textId="1C22C0D4" w:rsidR="00841500" w:rsidRDefault="0024341A" w:rsidP="00946D00">
      <w:pPr>
        <w:shd w:val="clear" w:color="auto" w:fill="FFFFFF"/>
        <w:tabs>
          <w:tab w:val="left" w:pos="180"/>
          <w:tab w:val="left" w:pos="1440"/>
        </w:tabs>
        <w:spacing w:after="240" w:line="276" w:lineRule="auto"/>
        <w:ind w:left="1440" w:hanging="1440"/>
        <w:jc w:val="both"/>
        <w:rPr>
          <w:bCs/>
        </w:rPr>
      </w:pPr>
      <w:r>
        <w:rPr>
          <w:bCs/>
        </w:rPr>
        <w:t>2022</w:t>
      </w:r>
      <w:r w:rsidR="00841500">
        <w:rPr>
          <w:bCs/>
        </w:rPr>
        <w:t>-</w:t>
      </w:r>
      <w:r>
        <w:rPr>
          <w:bCs/>
        </w:rPr>
        <w:t>2023</w:t>
      </w:r>
      <w:r>
        <w:rPr>
          <w:bCs/>
        </w:rPr>
        <w:tab/>
      </w:r>
      <w:r w:rsidR="00BE7D21">
        <w:rPr>
          <w:bCs/>
        </w:rPr>
        <w:t xml:space="preserve">Scholar, </w:t>
      </w:r>
      <w:r w:rsidR="00841500" w:rsidRPr="00841500">
        <w:rPr>
          <w:bCs/>
        </w:rPr>
        <w:t>Black Men’s Brain Health</w:t>
      </w:r>
      <w:r w:rsidR="00841500">
        <w:rPr>
          <w:bCs/>
        </w:rPr>
        <w:t xml:space="preserve"> </w:t>
      </w:r>
      <w:r w:rsidR="00067340">
        <w:rPr>
          <w:bCs/>
        </w:rPr>
        <w:t>Fellowship</w:t>
      </w:r>
      <w:r w:rsidR="00970AE1">
        <w:rPr>
          <w:bCs/>
        </w:rPr>
        <w:t>.</w:t>
      </w:r>
      <w:r w:rsidR="00105299">
        <w:rPr>
          <w:bCs/>
        </w:rPr>
        <w:t xml:space="preserve"> An </w:t>
      </w:r>
      <w:r w:rsidR="00105299" w:rsidRPr="00105299">
        <w:rPr>
          <w:bCs/>
        </w:rPr>
        <w:t xml:space="preserve">NIH/NIA-funded </w:t>
      </w:r>
      <w:r w:rsidR="00A50B57">
        <w:rPr>
          <w:bCs/>
        </w:rPr>
        <w:t>training</w:t>
      </w:r>
      <w:r w:rsidR="00105299" w:rsidRPr="00105299">
        <w:rPr>
          <w:bCs/>
        </w:rPr>
        <w:t xml:space="preserve"> in </w:t>
      </w:r>
      <w:r w:rsidR="00946D00">
        <w:rPr>
          <w:bCs/>
        </w:rPr>
        <w:t>p</w:t>
      </w:r>
      <w:r w:rsidR="00105299" w:rsidRPr="00105299">
        <w:rPr>
          <w:bCs/>
        </w:rPr>
        <w:t xml:space="preserve">artnership with the Alzheimer’s Association, the NFL Alumni Association, </w:t>
      </w:r>
      <w:r w:rsidR="00601EB1">
        <w:rPr>
          <w:bCs/>
        </w:rPr>
        <w:t xml:space="preserve">and </w:t>
      </w:r>
      <w:r w:rsidR="00105299" w:rsidRPr="00105299">
        <w:rPr>
          <w:bCs/>
        </w:rPr>
        <w:t xml:space="preserve">the University of Southern California (USC) Edward R. </w:t>
      </w:r>
      <w:proofErr w:type="spellStart"/>
      <w:r w:rsidR="00105299" w:rsidRPr="00105299">
        <w:rPr>
          <w:bCs/>
        </w:rPr>
        <w:t>Roybal</w:t>
      </w:r>
      <w:proofErr w:type="spellEnd"/>
      <w:r w:rsidR="00105299" w:rsidRPr="00105299">
        <w:rPr>
          <w:bCs/>
        </w:rPr>
        <w:t xml:space="preserve"> Institute on Agin</w:t>
      </w:r>
      <w:r w:rsidR="00601EB1">
        <w:rPr>
          <w:bCs/>
        </w:rPr>
        <w:t>g.</w:t>
      </w:r>
    </w:p>
    <w:p w14:paraId="5796F210" w14:textId="0083E499" w:rsidR="00F24C88" w:rsidRDefault="00F24C88" w:rsidP="00946D00">
      <w:pPr>
        <w:shd w:val="clear" w:color="auto" w:fill="FFFFFF"/>
        <w:tabs>
          <w:tab w:val="left" w:pos="180"/>
          <w:tab w:val="left" w:pos="1440"/>
        </w:tabs>
        <w:spacing w:after="240" w:line="276" w:lineRule="auto"/>
        <w:ind w:left="1440" w:hanging="1440"/>
        <w:jc w:val="both"/>
        <w:rPr>
          <w:bCs/>
        </w:rPr>
      </w:pPr>
      <w:r>
        <w:rPr>
          <w:bCs/>
        </w:rPr>
        <w:t xml:space="preserve">2021-2022 </w:t>
      </w:r>
      <w:r w:rsidR="00946D00">
        <w:rPr>
          <w:bCs/>
        </w:rPr>
        <w:tab/>
      </w:r>
      <w:r w:rsidR="00BE7D21">
        <w:rPr>
          <w:bCs/>
        </w:rPr>
        <w:t xml:space="preserve">Fellow, </w:t>
      </w:r>
      <w:r w:rsidRPr="00D44A39">
        <w:rPr>
          <w:bCs/>
        </w:rPr>
        <w:t>Michigan Integrative Well-Being and Inequality</w:t>
      </w:r>
      <w:r>
        <w:rPr>
          <w:bCs/>
        </w:rPr>
        <w:t xml:space="preserve"> </w:t>
      </w:r>
      <w:r w:rsidRPr="00D44A39">
        <w:rPr>
          <w:bCs/>
        </w:rPr>
        <w:t>(MIWI) Training Program.</w:t>
      </w:r>
      <w:r>
        <w:rPr>
          <w:bCs/>
        </w:rPr>
        <w:t xml:space="preserve"> Centre for Social Epidemiology and Public Health. University of Michigan.</w:t>
      </w:r>
      <w:r>
        <w:rPr>
          <w:bCs/>
        </w:rPr>
        <w:tab/>
      </w:r>
    </w:p>
    <w:p w14:paraId="54D12C46" w14:textId="00B9DD3F" w:rsidR="00F24C88" w:rsidRPr="003A7651" w:rsidRDefault="00F24C88" w:rsidP="00946D00">
      <w:pPr>
        <w:shd w:val="clear" w:color="auto" w:fill="FFFFFF"/>
        <w:tabs>
          <w:tab w:val="left" w:pos="180"/>
          <w:tab w:val="left" w:pos="1440"/>
        </w:tabs>
        <w:spacing w:after="240" w:line="276" w:lineRule="auto"/>
        <w:ind w:left="1440" w:hanging="1440"/>
        <w:jc w:val="both"/>
        <w:rPr>
          <w:bCs/>
          <w:iCs/>
        </w:rPr>
      </w:pPr>
      <w:r>
        <w:rPr>
          <w:bCs/>
        </w:rPr>
        <w:t>2019-</w:t>
      </w:r>
      <w:r w:rsidR="00BE7D21">
        <w:rPr>
          <w:bCs/>
        </w:rPr>
        <w:t xml:space="preserve">2020 </w:t>
      </w:r>
      <w:r w:rsidR="00946D00">
        <w:rPr>
          <w:bCs/>
        </w:rPr>
        <w:tab/>
      </w:r>
      <w:r w:rsidR="00BE7D21">
        <w:rPr>
          <w:bCs/>
        </w:rPr>
        <w:t xml:space="preserve">Fellow, </w:t>
      </w:r>
      <w:r w:rsidRPr="003A7651">
        <w:rPr>
          <w:bCs/>
          <w:iCs/>
        </w:rPr>
        <w:t xml:space="preserve">Research Career Institute in Mental Health </w:t>
      </w:r>
      <w:r w:rsidR="00B757B3">
        <w:rPr>
          <w:bCs/>
          <w:iCs/>
        </w:rPr>
        <w:t>and</w:t>
      </w:r>
      <w:r w:rsidRPr="003A7651">
        <w:rPr>
          <w:bCs/>
          <w:iCs/>
        </w:rPr>
        <w:t xml:space="preserve"> Aging (CIMA).</w:t>
      </w:r>
      <w:r>
        <w:rPr>
          <w:bCs/>
          <w:iCs/>
        </w:rPr>
        <w:t xml:space="preserve"> Weill Cornell</w:t>
      </w:r>
      <w:r w:rsidR="00E81D79">
        <w:rPr>
          <w:bCs/>
          <w:iCs/>
        </w:rPr>
        <w:t xml:space="preserve"> Medicine. Cornell University</w:t>
      </w:r>
    </w:p>
    <w:p w14:paraId="5FE1A0BD" w14:textId="77777777" w:rsidR="005A3FFA" w:rsidRPr="00CE2DC7" w:rsidRDefault="005A3FFA" w:rsidP="00EE4BB8">
      <w:pPr>
        <w:shd w:val="clear" w:color="auto" w:fill="FFFFFF"/>
        <w:tabs>
          <w:tab w:val="left" w:pos="1440"/>
        </w:tabs>
        <w:spacing w:line="360" w:lineRule="auto"/>
        <w:jc w:val="both"/>
        <w:rPr>
          <w:b/>
          <w:bCs/>
          <w:sz w:val="2"/>
          <w:szCs w:val="2"/>
        </w:rPr>
      </w:pPr>
    </w:p>
    <w:p w14:paraId="0CE1FB81" w14:textId="1F26ACB8" w:rsidR="00F218E8" w:rsidRPr="00AA534A" w:rsidRDefault="000C0AFE" w:rsidP="00815BBE">
      <w:pPr>
        <w:shd w:val="clear" w:color="auto" w:fill="FFFFFF"/>
        <w:tabs>
          <w:tab w:val="left" w:pos="14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</w:t>
      </w:r>
      <w:r w:rsidR="00FA42DF">
        <w:rPr>
          <w:b/>
          <w:bCs/>
          <w:sz w:val="28"/>
          <w:szCs w:val="28"/>
        </w:rPr>
        <w:t>ED</w:t>
      </w:r>
      <w:r>
        <w:rPr>
          <w:b/>
          <w:bCs/>
          <w:sz w:val="28"/>
          <w:szCs w:val="28"/>
        </w:rPr>
        <w:t xml:space="preserve"> </w:t>
      </w:r>
      <w:r w:rsidR="00025938" w:rsidRPr="004209F3">
        <w:rPr>
          <w:b/>
          <w:bCs/>
          <w:sz w:val="28"/>
          <w:szCs w:val="28"/>
        </w:rPr>
        <w:t xml:space="preserve">PROFESSIONAL </w:t>
      </w:r>
      <w:r w:rsidR="00EE4BB8" w:rsidRPr="004209F3">
        <w:rPr>
          <w:b/>
          <w:bCs/>
          <w:sz w:val="28"/>
          <w:szCs w:val="28"/>
        </w:rPr>
        <w:t>CERTIFICAT</w:t>
      </w:r>
      <w:r w:rsidR="00025938" w:rsidRPr="004209F3">
        <w:rPr>
          <w:b/>
          <w:bCs/>
          <w:sz w:val="28"/>
          <w:szCs w:val="28"/>
        </w:rPr>
        <w:t>ES</w:t>
      </w:r>
    </w:p>
    <w:p w14:paraId="5D212CF4" w14:textId="77777777" w:rsidR="00AE0009" w:rsidRPr="00F218E8" w:rsidRDefault="00AE0009" w:rsidP="00815BBE">
      <w:pPr>
        <w:shd w:val="clear" w:color="auto" w:fill="FFFFFF"/>
        <w:tabs>
          <w:tab w:val="left" w:pos="1440"/>
        </w:tabs>
        <w:jc w:val="both"/>
        <w:rPr>
          <w:b/>
          <w:bCs/>
          <w:sz w:val="12"/>
          <w:szCs w:val="12"/>
        </w:rPr>
      </w:pPr>
    </w:p>
    <w:p w14:paraId="103AB28F" w14:textId="0AFAAE80" w:rsidR="00E848BE" w:rsidRDefault="001543C8" w:rsidP="000F19A8">
      <w:pPr>
        <w:shd w:val="clear" w:color="auto" w:fill="FFFFFF"/>
        <w:tabs>
          <w:tab w:val="left" w:pos="360"/>
        </w:tabs>
        <w:spacing w:after="240"/>
        <w:ind w:left="1440" w:hanging="1440"/>
        <w:jc w:val="both"/>
        <w:rPr>
          <w:bCs/>
        </w:rPr>
      </w:pPr>
      <w:r>
        <w:rPr>
          <w:bCs/>
        </w:rPr>
        <w:lastRenderedPageBreak/>
        <w:t>2022</w:t>
      </w:r>
      <w:r>
        <w:rPr>
          <w:bCs/>
        </w:rPr>
        <w:tab/>
      </w:r>
      <w:r w:rsidR="00E848BE">
        <w:rPr>
          <w:bCs/>
        </w:rPr>
        <w:t xml:space="preserve">Certified in Public Health (CPH), </w:t>
      </w:r>
      <w:r w:rsidR="00E848BE" w:rsidRPr="00E848BE">
        <w:rPr>
          <w:bCs/>
        </w:rPr>
        <w:t>National Board of Public Health Examiners</w:t>
      </w:r>
      <w:r w:rsidR="00E848BE">
        <w:rPr>
          <w:bCs/>
        </w:rPr>
        <w:t xml:space="preserve"> (NBPHE).</w:t>
      </w:r>
    </w:p>
    <w:p w14:paraId="082BCB3C" w14:textId="70692D3C" w:rsidR="00FC04C2" w:rsidRDefault="00E848BE" w:rsidP="000F19A8">
      <w:pPr>
        <w:shd w:val="clear" w:color="auto" w:fill="FFFFFF"/>
        <w:tabs>
          <w:tab w:val="left" w:pos="360"/>
        </w:tabs>
        <w:spacing w:after="240"/>
        <w:ind w:left="1440" w:hanging="1440"/>
        <w:jc w:val="both"/>
        <w:rPr>
          <w:bCs/>
        </w:rPr>
      </w:pPr>
      <w:r>
        <w:rPr>
          <w:bCs/>
        </w:rPr>
        <w:t>2022</w:t>
      </w:r>
      <w:r>
        <w:rPr>
          <w:bCs/>
        </w:rPr>
        <w:tab/>
      </w:r>
      <w:r w:rsidR="001543C8">
        <w:rPr>
          <w:bCs/>
        </w:rPr>
        <w:t>C</w:t>
      </w:r>
      <w:r w:rsidR="000829FC">
        <w:rPr>
          <w:bCs/>
        </w:rPr>
        <w:t xml:space="preserve">redentialed </w:t>
      </w:r>
      <w:r w:rsidR="001543C8">
        <w:rPr>
          <w:bCs/>
        </w:rPr>
        <w:t>Professional Gerontologist</w:t>
      </w:r>
      <w:r w:rsidR="00FC04C2">
        <w:rPr>
          <w:bCs/>
        </w:rPr>
        <w:t xml:space="preserve"> (CPG)</w:t>
      </w:r>
      <w:r w:rsidR="001543C8">
        <w:rPr>
          <w:bCs/>
        </w:rPr>
        <w:t xml:space="preserve">, National Association </w:t>
      </w:r>
      <w:r w:rsidR="0085231A">
        <w:rPr>
          <w:bCs/>
        </w:rPr>
        <w:t>for</w:t>
      </w:r>
      <w:r w:rsidR="001543C8">
        <w:rPr>
          <w:bCs/>
        </w:rPr>
        <w:t xml:space="preserve"> Professional Gerontolo</w:t>
      </w:r>
      <w:r w:rsidR="00FC04C2">
        <w:rPr>
          <w:bCs/>
        </w:rPr>
        <w:t>g</w:t>
      </w:r>
      <w:r w:rsidR="0085231A">
        <w:rPr>
          <w:bCs/>
        </w:rPr>
        <w:t xml:space="preserve">ists </w:t>
      </w:r>
      <w:r w:rsidR="00FC04C2">
        <w:rPr>
          <w:bCs/>
        </w:rPr>
        <w:t>(NAPG).</w:t>
      </w:r>
    </w:p>
    <w:p w14:paraId="49D13D95" w14:textId="41FA1430" w:rsidR="00DE593A" w:rsidRPr="0073013B" w:rsidRDefault="000F19A8" w:rsidP="0073013B">
      <w:pPr>
        <w:shd w:val="clear" w:color="auto" w:fill="FFFFFF"/>
        <w:tabs>
          <w:tab w:val="left" w:pos="360"/>
        </w:tabs>
        <w:spacing w:after="240"/>
        <w:ind w:left="1440" w:hanging="1440"/>
        <w:jc w:val="both"/>
        <w:rPr>
          <w:bCs/>
        </w:rPr>
      </w:pPr>
      <w:r>
        <w:rPr>
          <w:bCs/>
        </w:rPr>
        <w:t>2021</w:t>
      </w:r>
      <w:r>
        <w:rPr>
          <w:bCs/>
        </w:rPr>
        <w:tab/>
      </w:r>
      <w:r w:rsidRPr="0048365E">
        <w:rPr>
          <w:bCs/>
        </w:rPr>
        <w:t>Diversity, Equity</w:t>
      </w:r>
      <w:r>
        <w:rPr>
          <w:bCs/>
        </w:rPr>
        <w:t>,</w:t>
      </w:r>
      <w:r w:rsidRPr="0048365E">
        <w:rPr>
          <w:bCs/>
        </w:rPr>
        <w:t xml:space="preserve"> and Inclusion</w:t>
      </w:r>
      <w:r w:rsidR="00E848BE">
        <w:rPr>
          <w:bCs/>
        </w:rPr>
        <w:t xml:space="preserve"> in the Classroom</w:t>
      </w:r>
      <w:r>
        <w:rPr>
          <w:bCs/>
        </w:rPr>
        <w:t>. Course</w:t>
      </w:r>
      <w:r w:rsidRPr="0048365E">
        <w:rPr>
          <w:bCs/>
        </w:rPr>
        <w:t xml:space="preserve"> Certificate</w:t>
      </w:r>
      <w:r>
        <w:rPr>
          <w:bCs/>
        </w:rPr>
        <w:t>.</w:t>
      </w:r>
      <w:r w:rsidRPr="00CE6A36">
        <w:t xml:space="preserve"> </w:t>
      </w:r>
      <w:r w:rsidR="00F115CD">
        <w:rPr>
          <w:bCs/>
        </w:rPr>
        <w:t>Union College</w:t>
      </w:r>
      <w:r>
        <w:rPr>
          <w:bCs/>
        </w:rPr>
        <w:t>.</w:t>
      </w:r>
    </w:p>
    <w:p w14:paraId="4B4D514B" w14:textId="66E3F9F0" w:rsidR="00EE4BB8" w:rsidRDefault="0073013B" w:rsidP="00AF5462">
      <w:pPr>
        <w:shd w:val="clear" w:color="auto" w:fill="FFFFFF"/>
        <w:tabs>
          <w:tab w:val="left" w:pos="180"/>
          <w:tab w:val="left" w:pos="1440"/>
        </w:tabs>
        <w:spacing w:line="276" w:lineRule="auto"/>
        <w:jc w:val="both"/>
        <w:rPr>
          <w:b/>
          <w:sz w:val="28"/>
          <w:szCs w:val="28"/>
        </w:rPr>
      </w:pPr>
      <w:bookmarkStart w:id="0" w:name="_Hlk514178679"/>
      <w:bookmarkStart w:id="1" w:name="_Hlk529803451"/>
      <w:r>
        <w:rPr>
          <w:b/>
          <w:sz w:val="28"/>
          <w:szCs w:val="28"/>
        </w:rPr>
        <w:t>SELECT</w:t>
      </w:r>
      <w:r w:rsidR="00FA42DF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</w:t>
      </w:r>
      <w:r w:rsidR="004E783F" w:rsidRPr="00EE61B9">
        <w:rPr>
          <w:b/>
          <w:sz w:val="28"/>
          <w:szCs w:val="28"/>
        </w:rPr>
        <w:t xml:space="preserve">RESEARCH </w:t>
      </w:r>
      <w:r w:rsidR="00EE4BB8" w:rsidRPr="00EE61B9">
        <w:rPr>
          <w:b/>
          <w:sz w:val="28"/>
          <w:szCs w:val="28"/>
        </w:rPr>
        <w:t xml:space="preserve">GRANTS </w:t>
      </w:r>
    </w:p>
    <w:p w14:paraId="1EA340F5" w14:textId="77777777" w:rsidR="00EE61B9" w:rsidRPr="00EE61B9" w:rsidRDefault="00EE61B9" w:rsidP="00AF5462">
      <w:pPr>
        <w:shd w:val="clear" w:color="auto" w:fill="FFFFFF"/>
        <w:tabs>
          <w:tab w:val="left" w:pos="180"/>
          <w:tab w:val="left" w:pos="1440"/>
        </w:tabs>
        <w:spacing w:line="276" w:lineRule="auto"/>
        <w:jc w:val="both"/>
        <w:rPr>
          <w:b/>
          <w:sz w:val="2"/>
          <w:szCs w:val="2"/>
        </w:rPr>
      </w:pPr>
    </w:p>
    <w:p w14:paraId="3C07DC9F" w14:textId="77777777" w:rsidR="005D6E1F" w:rsidRDefault="005D6E1F" w:rsidP="005D6E1F">
      <w:pPr>
        <w:shd w:val="clear" w:color="auto" w:fill="FFFFFF"/>
        <w:tabs>
          <w:tab w:val="left" w:pos="0"/>
        </w:tabs>
        <w:snapToGrid w:val="0"/>
        <w:jc w:val="both"/>
        <w:rPr>
          <w:b/>
          <w:i/>
        </w:rPr>
      </w:pPr>
      <w:r w:rsidRPr="002E5E35">
        <w:rPr>
          <w:b/>
          <w:i/>
        </w:rPr>
        <w:t>Extramural Funding</w:t>
      </w:r>
    </w:p>
    <w:p w14:paraId="29FFCF8E" w14:textId="77777777" w:rsidR="002E5E35" w:rsidRPr="002E5E35" w:rsidRDefault="002E5E35" w:rsidP="00DE593A">
      <w:pPr>
        <w:shd w:val="clear" w:color="auto" w:fill="FFFFFF"/>
        <w:tabs>
          <w:tab w:val="left" w:pos="0"/>
        </w:tabs>
        <w:jc w:val="both"/>
        <w:rPr>
          <w:b/>
          <w:iCs/>
          <w:sz w:val="12"/>
          <w:szCs w:val="12"/>
          <w:u w:val="single"/>
        </w:rPr>
      </w:pPr>
    </w:p>
    <w:p w14:paraId="02E3ADB9" w14:textId="0B8C8CBC" w:rsidR="00252CB5" w:rsidRPr="00017102" w:rsidRDefault="00252CB5" w:rsidP="00DE593A">
      <w:pPr>
        <w:shd w:val="clear" w:color="auto" w:fill="FFFFFF"/>
        <w:tabs>
          <w:tab w:val="left" w:pos="0"/>
        </w:tabs>
        <w:jc w:val="both"/>
        <w:rPr>
          <w:b/>
          <w:iCs/>
          <w:u w:val="single"/>
        </w:rPr>
      </w:pPr>
      <w:r w:rsidRPr="00017102">
        <w:rPr>
          <w:b/>
          <w:iCs/>
          <w:u w:val="single"/>
        </w:rPr>
        <w:t>Current/Ongoing</w:t>
      </w:r>
    </w:p>
    <w:p w14:paraId="66EFE7AF" w14:textId="30820160" w:rsidR="00B6530F" w:rsidRDefault="00B6530F" w:rsidP="00B6530F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Cs/>
        </w:rPr>
      </w:pPr>
      <w:r>
        <w:rPr>
          <w:bCs/>
          <w:iCs/>
        </w:rPr>
        <w:t>2023-202</w:t>
      </w:r>
      <w:r w:rsidR="00732686">
        <w:rPr>
          <w:bCs/>
          <w:iCs/>
        </w:rPr>
        <w:t>7</w:t>
      </w:r>
      <w:r>
        <w:rPr>
          <w:bCs/>
          <w:iCs/>
        </w:rPr>
        <w:t xml:space="preserve"> </w:t>
      </w:r>
      <w:r>
        <w:rPr>
          <w:bCs/>
          <w:iCs/>
        </w:rPr>
        <w:tab/>
        <w:t>Early characterization of determinants of brain health and AD risk</w:t>
      </w:r>
      <w:r w:rsidRPr="005C59D4">
        <w:rPr>
          <w:bCs/>
          <w:iCs/>
        </w:rPr>
        <w:t xml:space="preserve"> in </w:t>
      </w:r>
      <w:r>
        <w:rPr>
          <w:bCs/>
          <w:iCs/>
        </w:rPr>
        <w:t xml:space="preserve">older </w:t>
      </w:r>
      <w:r w:rsidRPr="005C59D4">
        <w:rPr>
          <w:bCs/>
          <w:iCs/>
        </w:rPr>
        <w:t xml:space="preserve">African American men </w:t>
      </w:r>
    </w:p>
    <w:p w14:paraId="1C981DF6" w14:textId="139D574C" w:rsidR="00B6530F" w:rsidRDefault="00B6530F" w:rsidP="00B6530F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/>
          <w:iCs/>
        </w:rPr>
      </w:pPr>
      <w:r>
        <w:rPr>
          <w:bCs/>
          <w:iCs/>
        </w:rPr>
        <w:tab/>
      </w:r>
      <w:r w:rsidRPr="005C59D4">
        <w:rPr>
          <w:bCs/>
          <w:i/>
          <w:iCs/>
        </w:rPr>
        <w:t>National Institute on Aging K99/R00.</w:t>
      </w:r>
      <w:r>
        <w:rPr>
          <w:bCs/>
          <w:i/>
          <w:iCs/>
        </w:rPr>
        <w:t xml:space="preserve"> </w:t>
      </w:r>
    </w:p>
    <w:p w14:paraId="12C223BD" w14:textId="77777777" w:rsidR="00B6530F" w:rsidRDefault="00B6530F" w:rsidP="00B6530F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Cs/>
        </w:rPr>
      </w:pPr>
      <w:r>
        <w:rPr>
          <w:bCs/>
          <w:i/>
          <w:iCs/>
        </w:rPr>
        <w:tab/>
      </w:r>
      <w:r w:rsidRPr="005C59D4">
        <w:rPr>
          <w:bCs/>
          <w:iCs/>
        </w:rPr>
        <w:t xml:space="preserve">Role: Principal Investigator </w:t>
      </w:r>
    </w:p>
    <w:p w14:paraId="39C5E909" w14:textId="77777777" w:rsidR="00B6530F" w:rsidRDefault="00B6530F" w:rsidP="00875FBB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Cs/>
        </w:rPr>
      </w:pPr>
    </w:p>
    <w:p w14:paraId="01E1FE7E" w14:textId="321875C0" w:rsidR="00875FBB" w:rsidRDefault="00875FBB" w:rsidP="00875FBB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Cs/>
        </w:rPr>
      </w:pPr>
      <w:r>
        <w:rPr>
          <w:bCs/>
          <w:iCs/>
        </w:rPr>
        <w:t xml:space="preserve">2023-2025 </w:t>
      </w:r>
      <w:r>
        <w:rPr>
          <w:bCs/>
          <w:iCs/>
        </w:rPr>
        <w:tab/>
        <w:t>Sleep and Alzheimer’s disease risk among older African Americans</w:t>
      </w:r>
      <w:r w:rsidRPr="005C59D4">
        <w:rPr>
          <w:bCs/>
          <w:iCs/>
        </w:rPr>
        <w:t xml:space="preserve"> </w:t>
      </w:r>
    </w:p>
    <w:p w14:paraId="55ECE164" w14:textId="13BADA8E" w:rsidR="00875FBB" w:rsidRDefault="00875FBB" w:rsidP="00875FBB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/>
          <w:iCs/>
        </w:rPr>
      </w:pPr>
      <w:r>
        <w:rPr>
          <w:bCs/>
          <w:iCs/>
        </w:rPr>
        <w:tab/>
      </w:r>
      <w:r>
        <w:rPr>
          <w:bCs/>
          <w:i/>
          <w:iCs/>
        </w:rPr>
        <w:t>Alzheimer’s Association</w:t>
      </w:r>
      <w:r w:rsidR="00390A57">
        <w:rPr>
          <w:bCs/>
          <w:i/>
          <w:iCs/>
        </w:rPr>
        <w:t xml:space="preserve"> - 2</w:t>
      </w:r>
      <w:r w:rsidR="00390A57" w:rsidRPr="00390A57">
        <w:rPr>
          <w:bCs/>
          <w:i/>
          <w:iCs/>
          <w:lang w:val="en-US"/>
        </w:rPr>
        <w:t>3AARFD-1029261</w:t>
      </w:r>
    </w:p>
    <w:p w14:paraId="7B8FAD51" w14:textId="77777777" w:rsidR="00875FBB" w:rsidRDefault="00875FBB" w:rsidP="00875FBB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Cs/>
        </w:rPr>
      </w:pPr>
      <w:r>
        <w:rPr>
          <w:bCs/>
          <w:i/>
          <w:iCs/>
        </w:rPr>
        <w:tab/>
      </w:r>
      <w:r w:rsidRPr="005C59D4">
        <w:rPr>
          <w:bCs/>
          <w:iCs/>
        </w:rPr>
        <w:t xml:space="preserve">Role: Principal Investigator </w:t>
      </w:r>
    </w:p>
    <w:p w14:paraId="3A5FBA0E" w14:textId="77777777" w:rsidR="005336CF" w:rsidRDefault="005336CF" w:rsidP="00732686">
      <w:pPr>
        <w:shd w:val="clear" w:color="auto" w:fill="FFFFFF"/>
        <w:tabs>
          <w:tab w:val="left" w:pos="1440"/>
        </w:tabs>
        <w:jc w:val="both"/>
        <w:rPr>
          <w:bCs/>
          <w:iCs/>
        </w:rPr>
      </w:pPr>
    </w:p>
    <w:p w14:paraId="2D217172" w14:textId="5ED75458" w:rsidR="00C04D3B" w:rsidRDefault="00C04D3B" w:rsidP="00C04D3B">
      <w:pPr>
        <w:shd w:val="clear" w:color="auto" w:fill="FFFFFF"/>
        <w:tabs>
          <w:tab w:val="left" w:pos="1440"/>
        </w:tabs>
        <w:ind w:left="1440" w:hanging="1440"/>
        <w:jc w:val="both"/>
        <w:rPr>
          <w:bCs/>
          <w:iCs/>
        </w:rPr>
      </w:pPr>
      <w:r>
        <w:rPr>
          <w:bCs/>
          <w:iCs/>
        </w:rPr>
        <w:t>2</w:t>
      </w:r>
      <w:r w:rsidRPr="00D72D34">
        <w:rPr>
          <w:bCs/>
          <w:iCs/>
        </w:rPr>
        <w:t>02</w:t>
      </w:r>
      <w:r>
        <w:rPr>
          <w:bCs/>
          <w:iCs/>
        </w:rPr>
        <w:t>2-2023</w:t>
      </w:r>
      <w:r>
        <w:rPr>
          <w:bCs/>
          <w:iCs/>
        </w:rPr>
        <w:tab/>
      </w:r>
      <w:r w:rsidRPr="002D1361">
        <w:rPr>
          <w:bCs/>
          <w:iCs/>
        </w:rPr>
        <w:t>Cross-validation of risks for Alzheimer’s disease in African Americans with Yoruba people of West Africa</w:t>
      </w:r>
      <w:r>
        <w:rPr>
          <w:bCs/>
          <w:iCs/>
        </w:rPr>
        <w:t xml:space="preserve"> </w:t>
      </w:r>
    </w:p>
    <w:p w14:paraId="7709E10D" w14:textId="6F52D62B" w:rsidR="00C04D3B" w:rsidRPr="00B91C67" w:rsidRDefault="00C04D3B" w:rsidP="00C04D3B">
      <w:pPr>
        <w:shd w:val="clear" w:color="auto" w:fill="FFFFFF"/>
        <w:tabs>
          <w:tab w:val="left" w:pos="1440"/>
        </w:tabs>
        <w:ind w:left="1440" w:hanging="1440"/>
        <w:jc w:val="both"/>
        <w:rPr>
          <w:bCs/>
          <w:i/>
        </w:rPr>
      </w:pPr>
      <w:r>
        <w:rPr>
          <w:bCs/>
          <w:iCs/>
        </w:rPr>
        <w:tab/>
      </w:r>
      <w:r w:rsidRPr="0061719F">
        <w:rPr>
          <w:bCs/>
          <w:i/>
        </w:rPr>
        <w:t xml:space="preserve">National Institute on Aging </w:t>
      </w:r>
      <w:r>
        <w:rPr>
          <w:bCs/>
          <w:i/>
        </w:rPr>
        <w:t>RO1 supplement</w:t>
      </w:r>
      <w:r w:rsidRPr="0061719F">
        <w:rPr>
          <w:bCs/>
          <w:i/>
        </w:rPr>
        <w:t>.</w:t>
      </w:r>
      <w:r>
        <w:rPr>
          <w:bCs/>
          <w:iCs/>
        </w:rPr>
        <w:t xml:space="preserve"> </w:t>
      </w:r>
    </w:p>
    <w:p w14:paraId="510BAA3B" w14:textId="77777777" w:rsidR="00C04D3B" w:rsidRDefault="00C04D3B" w:rsidP="00C04D3B">
      <w:pPr>
        <w:shd w:val="clear" w:color="auto" w:fill="FFFFFF"/>
        <w:tabs>
          <w:tab w:val="left" w:pos="0"/>
        </w:tabs>
        <w:jc w:val="both"/>
        <w:rPr>
          <w:b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Role: Co-Investigator; </w:t>
      </w:r>
      <w:r>
        <w:rPr>
          <w:bCs/>
        </w:rPr>
        <w:t>PIs, Mark Gluck and Adesola Ogunniyi</w:t>
      </w:r>
    </w:p>
    <w:p w14:paraId="3ED21723" w14:textId="77777777" w:rsidR="00C04D3B" w:rsidRDefault="00C04D3B" w:rsidP="00AF3204">
      <w:pPr>
        <w:shd w:val="clear" w:color="auto" w:fill="FFFFFF"/>
        <w:tabs>
          <w:tab w:val="left" w:pos="1440"/>
        </w:tabs>
        <w:ind w:left="1440" w:hanging="1440"/>
        <w:jc w:val="both"/>
        <w:rPr>
          <w:bCs/>
          <w:iCs/>
        </w:rPr>
      </w:pPr>
    </w:p>
    <w:p w14:paraId="060444BA" w14:textId="421BCABC" w:rsidR="00AF3204" w:rsidRDefault="00AF3204" w:rsidP="00AF3204">
      <w:pPr>
        <w:shd w:val="clear" w:color="auto" w:fill="FFFFFF"/>
        <w:tabs>
          <w:tab w:val="left" w:pos="1440"/>
        </w:tabs>
        <w:ind w:left="1440" w:hanging="1440"/>
        <w:jc w:val="both"/>
        <w:rPr>
          <w:bCs/>
          <w:iCs/>
        </w:rPr>
      </w:pPr>
      <w:r>
        <w:rPr>
          <w:bCs/>
          <w:iCs/>
        </w:rPr>
        <w:t>2</w:t>
      </w:r>
      <w:r w:rsidRPr="00D72D34">
        <w:rPr>
          <w:bCs/>
          <w:iCs/>
        </w:rPr>
        <w:t>02</w:t>
      </w:r>
      <w:r>
        <w:rPr>
          <w:bCs/>
          <w:iCs/>
        </w:rPr>
        <w:t>2-202</w:t>
      </w:r>
      <w:r w:rsidR="000678EB">
        <w:rPr>
          <w:bCs/>
          <w:iCs/>
        </w:rPr>
        <w:t>4</w:t>
      </w:r>
      <w:r>
        <w:rPr>
          <w:bCs/>
          <w:iCs/>
        </w:rPr>
        <w:tab/>
      </w:r>
      <w:r w:rsidRPr="00356AA3">
        <w:rPr>
          <w:bCs/>
          <w:iCs/>
        </w:rPr>
        <w:t xml:space="preserve">Exploring the pathways to Alzheimer’s Disease in older African American </w:t>
      </w:r>
      <w:proofErr w:type="gramStart"/>
      <w:r w:rsidRPr="00356AA3">
        <w:rPr>
          <w:bCs/>
          <w:iCs/>
        </w:rPr>
        <w:t>men</w:t>
      </w:r>
      <w:proofErr w:type="gramEnd"/>
    </w:p>
    <w:p w14:paraId="6CCD54FB" w14:textId="63DD9E20" w:rsidR="00AF3204" w:rsidRPr="00B91C67" w:rsidRDefault="00AF3204" w:rsidP="00AF3204">
      <w:pPr>
        <w:shd w:val="clear" w:color="auto" w:fill="FFFFFF"/>
        <w:tabs>
          <w:tab w:val="left" w:pos="1440"/>
        </w:tabs>
        <w:ind w:left="1440" w:hanging="1440"/>
        <w:jc w:val="both"/>
        <w:rPr>
          <w:bCs/>
          <w:i/>
        </w:rPr>
      </w:pPr>
      <w:r>
        <w:rPr>
          <w:bCs/>
          <w:iCs/>
        </w:rPr>
        <w:tab/>
      </w:r>
      <w:r w:rsidRPr="00356AA3">
        <w:rPr>
          <w:bCs/>
          <w:i/>
        </w:rPr>
        <w:t>Michigan Center for Contextual Factors in Alzheimer’s Disease (MCCFAD)</w:t>
      </w:r>
      <w:r>
        <w:rPr>
          <w:bCs/>
          <w:i/>
        </w:rPr>
        <w:t>.</w:t>
      </w:r>
      <w:r>
        <w:rPr>
          <w:bCs/>
          <w:iCs/>
        </w:rPr>
        <w:t xml:space="preserve"> </w:t>
      </w:r>
    </w:p>
    <w:p w14:paraId="1C4210FB" w14:textId="77777777" w:rsidR="00AF3204" w:rsidRDefault="00AF3204" w:rsidP="00AF3204">
      <w:pPr>
        <w:shd w:val="clear" w:color="auto" w:fill="FFFFFF"/>
        <w:tabs>
          <w:tab w:val="left" w:pos="0"/>
        </w:tabs>
        <w:jc w:val="both"/>
        <w:rPr>
          <w:bCs/>
        </w:rPr>
      </w:pPr>
      <w:r>
        <w:rPr>
          <w:bCs/>
          <w:iCs/>
        </w:rPr>
        <w:tab/>
      </w:r>
      <w:r>
        <w:rPr>
          <w:bCs/>
          <w:iCs/>
        </w:rPr>
        <w:tab/>
        <w:t>Role: Principal Investigator</w:t>
      </w:r>
    </w:p>
    <w:p w14:paraId="18417B2A" w14:textId="77777777" w:rsidR="005D6E1F" w:rsidRDefault="005D6E1F" w:rsidP="007D5A8A">
      <w:pPr>
        <w:shd w:val="clear" w:color="auto" w:fill="FFFFFF"/>
        <w:tabs>
          <w:tab w:val="left" w:pos="0"/>
        </w:tabs>
        <w:snapToGrid w:val="0"/>
        <w:jc w:val="both"/>
        <w:rPr>
          <w:b/>
          <w:iCs/>
          <w:u w:val="single"/>
        </w:rPr>
      </w:pPr>
    </w:p>
    <w:p w14:paraId="66C2BE19" w14:textId="34E46EB8" w:rsidR="00767C9E" w:rsidRPr="00BD7F81" w:rsidRDefault="00AD12FB" w:rsidP="00BD7F81">
      <w:pPr>
        <w:shd w:val="clear" w:color="auto" w:fill="FFFFFF"/>
        <w:tabs>
          <w:tab w:val="left" w:pos="0"/>
        </w:tabs>
        <w:snapToGrid w:val="0"/>
        <w:jc w:val="both"/>
        <w:rPr>
          <w:b/>
          <w:iCs/>
          <w:u w:val="single"/>
        </w:rPr>
      </w:pPr>
      <w:r w:rsidRPr="00017102">
        <w:rPr>
          <w:b/>
          <w:iCs/>
          <w:u w:val="single"/>
        </w:rPr>
        <w:t>Under Review</w:t>
      </w:r>
    </w:p>
    <w:p w14:paraId="46E23F33" w14:textId="788D6C3C" w:rsidR="00293867" w:rsidRDefault="00293867" w:rsidP="003C68C6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Cs/>
        </w:rPr>
      </w:pPr>
      <w:r>
        <w:rPr>
          <w:bCs/>
          <w:iCs/>
        </w:rPr>
        <w:t>2023-2027</w:t>
      </w:r>
      <w:r>
        <w:rPr>
          <w:bCs/>
          <w:iCs/>
        </w:rPr>
        <w:tab/>
        <w:t xml:space="preserve">Elevating efforts to recruit and retain HBCU scholars in the aging </w:t>
      </w:r>
      <w:proofErr w:type="gramStart"/>
      <w:r>
        <w:rPr>
          <w:bCs/>
          <w:iCs/>
        </w:rPr>
        <w:t>field</w:t>
      </w:r>
      <w:proofErr w:type="gramEnd"/>
    </w:p>
    <w:p w14:paraId="38E92A15" w14:textId="0FB09AE2" w:rsidR="00293867" w:rsidRDefault="00293867" w:rsidP="003C68C6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/>
          <w:iCs/>
        </w:rPr>
      </w:pPr>
      <w:r>
        <w:rPr>
          <w:bCs/>
          <w:iCs/>
        </w:rPr>
        <w:tab/>
      </w:r>
      <w:r w:rsidRPr="005C59D4">
        <w:rPr>
          <w:bCs/>
          <w:i/>
          <w:iCs/>
        </w:rPr>
        <w:t xml:space="preserve">National Institute on Aging </w:t>
      </w:r>
      <w:r>
        <w:rPr>
          <w:bCs/>
          <w:i/>
          <w:iCs/>
        </w:rPr>
        <w:t>R13</w:t>
      </w:r>
    </w:p>
    <w:p w14:paraId="12AB8AB1" w14:textId="0FA5D6CB" w:rsidR="00293867" w:rsidRDefault="00293867" w:rsidP="003C68C6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Cs/>
        </w:rPr>
      </w:pPr>
      <w:r>
        <w:rPr>
          <w:bCs/>
          <w:i/>
          <w:iCs/>
        </w:rPr>
        <w:tab/>
      </w:r>
      <w:r w:rsidRPr="005C59D4">
        <w:rPr>
          <w:bCs/>
          <w:iCs/>
        </w:rPr>
        <w:t xml:space="preserve">Role: </w:t>
      </w:r>
      <w:r w:rsidR="003F4634">
        <w:rPr>
          <w:bCs/>
          <w:iCs/>
        </w:rPr>
        <w:t>MPI</w:t>
      </w:r>
      <w:r w:rsidR="00D5524B">
        <w:rPr>
          <w:bCs/>
          <w:iCs/>
        </w:rPr>
        <w:t xml:space="preserve">; </w:t>
      </w:r>
      <w:r w:rsidR="003F4634">
        <w:rPr>
          <w:bCs/>
          <w:iCs/>
        </w:rPr>
        <w:t>M</w:t>
      </w:r>
      <w:r w:rsidR="002D2664">
        <w:rPr>
          <w:bCs/>
          <w:iCs/>
        </w:rPr>
        <w:t>PI</w:t>
      </w:r>
      <w:r w:rsidR="00D5524B">
        <w:rPr>
          <w:bCs/>
          <w:iCs/>
        </w:rPr>
        <w:t>:</w:t>
      </w:r>
      <w:r>
        <w:rPr>
          <w:bCs/>
          <w:iCs/>
        </w:rPr>
        <w:t xml:space="preserve"> Tamara Baker-Thomas</w:t>
      </w:r>
      <w:r w:rsidR="003F4634">
        <w:rPr>
          <w:bCs/>
          <w:iCs/>
        </w:rPr>
        <w:t xml:space="preserve"> and </w:t>
      </w:r>
      <w:proofErr w:type="spellStart"/>
      <w:r w:rsidR="003F4634">
        <w:rPr>
          <w:bCs/>
          <w:iCs/>
        </w:rPr>
        <w:t>Candidus</w:t>
      </w:r>
      <w:proofErr w:type="spellEnd"/>
      <w:r w:rsidR="003F4634">
        <w:rPr>
          <w:bCs/>
          <w:iCs/>
        </w:rPr>
        <w:t xml:space="preserve"> </w:t>
      </w:r>
      <w:proofErr w:type="spellStart"/>
      <w:r w:rsidR="003F4634">
        <w:rPr>
          <w:bCs/>
          <w:iCs/>
        </w:rPr>
        <w:t>Nwakasi</w:t>
      </w:r>
      <w:proofErr w:type="spellEnd"/>
    </w:p>
    <w:p w14:paraId="1F26B8A6" w14:textId="77777777" w:rsidR="00836D83" w:rsidRDefault="00836D83" w:rsidP="00526C2B">
      <w:pPr>
        <w:shd w:val="clear" w:color="auto" w:fill="FFFFFF"/>
        <w:tabs>
          <w:tab w:val="left" w:pos="0"/>
        </w:tabs>
        <w:jc w:val="both"/>
        <w:rPr>
          <w:b/>
          <w:iCs/>
        </w:rPr>
      </w:pPr>
    </w:p>
    <w:p w14:paraId="14DCD843" w14:textId="75960B83" w:rsidR="00E24DC0" w:rsidRPr="00017102" w:rsidRDefault="00E24DC0" w:rsidP="00E24DC0">
      <w:pPr>
        <w:shd w:val="clear" w:color="auto" w:fill="FFFFFF"/>
        <w:tabs>
          <w:tab w:val="left" w:pos="0"/>
        </w:tabs>
        <w:jc w:val="both"/>
        <w:rPr>
          <w:b/>
          <w:iCs/>
          <w:u w:val="single"/>
        </w:rPr>
      </w:pPr>
      <w:r w:rsidRPr="00017102">
        <w:rPr>
          <w:b/>
          <w:iCs/>
          <w:u w:val="single"/>
        </w:rPr>
        <w:t>Completed</w:t>
      </w:r>
      <w:r w:rsidR="002E3490">
        <w:rPr>
          <w:b/>
          <w:iCs/>
          <w:u w:val="single"/>
        </w:rPr>
        <w:t xml:space="preserve"> Grants</w:t>
      </w:r>
    </w:p>
    <w:p w14:paraId="49095809" w14:textId="0611A1B4" w:rsidR="00B6530F" w:rsidRDefault="00B6530F" w:rsidP="00B6530F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Cs/>
        </w:rPr>
      </w:pPr>
      <w:r>
        <w:rPr>
          <w:bCs/>
          <w:iCs/>
        </w:rPr>
        <w:t>2022-2023</w:t>
      </w:r>
      <w:r>
        <w:rPr>
          <w:bCs/>
          <w:iCs/>
        </w:rPr>
        <w:tab/>
      </w:r>
      <w:r w:rsidRPr="002C3711">
        <w:rPr>
          <w:bCs/>
          <w:iCs/>
        </w:rPr>
        <w:t>A University-Church Partnership to Promote Alzheimer’s Disease Awareness, Risk Reduction, and Research Participation in Older African American Men</w:t>
      </w:r>
      <w:r>
        <w:rPr>
          <w:bCs/>
          <w:iCs/>
        </w:rPr>
        <w:t xml:space="preserve"> </w:t>
      </w:r>
    </w:p>
    <w:p w14:paraId="068325DE" w14:textId="77777777" w:rsidR="00B6530F" w:rsidRDefault="00B6530F" w:rsidP="00B6530F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Cs/>
        </w:rPr>
      </w:pPr>
      <w:r>
        <w:rPr>
          <w:bCs/>
          <w:iCs/>
        </w:rPr>
        <w:tab/>
      </w:r>
      <w:r w:rsidRPr="00D25C8A">
        <w:rPr>
          <w:bCs/>
          <w:i/>
        </w:rPr>
        <w:t>New Jersey Health Foundation</w:t>
      </w:r>
    </w:p>
    <w:p w14:paraId="70506BE5" w14:textId="77777777" w:rsidR="00B6530F" w:rsidRDefault="00B6530F" w:rsidP="00B6530F">
      <w:pPr>
        <w:shd w:val="clear" w:color="auto" w:fill="FFFFFF"/>
        <w:tabs>
          <w:tab w:val="left" w:pos="0"/>
        </w:tabs>
        <w:jc w:val="both"/>
        <w:rPr>
          <w:b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Role: Co-Investigator; </w:t>
      </w:r>
      <w:r>
        <w:rPr>
          <w:bCs/>
        </w:rPr>
        <w:t>PI, Mark Gluck.</w:t>
      </w:r>
    </w:p>
    <w:p w14:paraId="675AC953" w14:textId="77777777" w:rsidR="00B6530F" w:rsidRDefault="00B6530F" w:rsidP="004537C8">
      <w:pPr>
        <w:shd w:val="clear" w:color="auto" w:fill="FFFFFF"/>
        <w:tabs>
          <w:tab w:val="left" w:pos="1440"/>
        </w:tabs>
        <w:jc w:val="both"/>
        <w:rPr>
          <w:bCs/>
          <w:iCs/>
        </w:rPr>
      </w:pPr>
    </w:p>
    <w:p w14:paraId="33BAA54C" w14:textId="582EA7B2" w:rsidR="004A4A3C" w:rsidRPr="000C0E1B" w:rsidRDefault="004A4A3C" w:rsidP="004A4A3C">
      <w:pPr>
        <w:shd w:val="clear" w:color="auto" w:fill="FFFFFF"/>
        <w:tabs>
          <w:tab w:val="left" w:pos="1440"/>
        </w:tabs>
        <w:ind w:left="1440" w:hanging="1440"/>
        <w:jc w:val="both"/>
        <w:rPr>
          <w:bCs/>
          <w:iCs/>
        </w:rPr>
      </w:pPr>
      <w:r>
        <w:rPr>
          <w:bCs/>
          <w:iCs/>
        </w:rPr>
        <w:t>2</w:t>
      </w:r>
      <w:r w:rsidRPr="00D72D34">
        <w:rPr>
          <w:bCs/>
          <w:iCs/>
        </w:rPr>
        <w:t>02</w:t>
      </w:r>
      <w:r>
        <w:rPr>
          <w:bCs/>
          <w:iCs/>
        </w:rPr>
        <w:t>2-2023</w:t>
      </w:r>
      <w:r>
        <w:rPr>
          <w:bCs/>
          <w:iCs/>
        </w:rPr>
        <w:tab/>
      </w:r>
      <w:r w:rsidRPr="00345D89">
        <w:rPr>
          <w:bCs/>
          <w:iCs/>
        </w:rPr>
        <w:t>Comparison of Alzheimer’s Disease risk between African Americans and Yoruba people of West Africa</w:t>
      </w:r>
      <w:r>
        <w:rPr>
          <w:bCs/>
          <w:iCs/>
        </w:rPr>
        <w:t xml:space="preserve">. </w:t>
      </w:r>
      <w:r w:rsidRPr="000D1B10">
        <w:rPr>
          <w:bCs/>
          <w:i/>
        </w:rPr>
        <w:t>Rutgers Global International Collaborative Research Grants</w:t>
      </w:r>
      <w:r>
        <w:rPr>
          <w:bCs/>
          <w:i/>
        </w:rPr>
        <w:t xml:space="preserve">. </w:t>
      </w:r>
    </w:p>
    <w:p w14:paraId="1A6427DB" w14:textId="0F59CED5" w:rsidR="004A4A3C" w:rsidRDefault="004A4A3C" w:rsidP="004A4A3C">
      <w:pPr>
        <w:shd w:val="clear" w:color="auto" w:fill="FFFFFF"/>
        <w:tabs>
          <w:tab w:val="left" w:pos="1440"/>
        </w:tabs>
        <w:ind w:left="1440" w:hanging="1440"/>
        <w:jc w:val="both"/>
        <w:rPr>
          <w:bCs/>
          <w:iCs/>
        </w:rPr>
      </w:pPr>
      <w:r>
        <w:rPr>
          <w:bCs/>
          <w:i/>
        </w:rPr>
        <w:tab/>
      </w:r>
      <w:r>
        <w:rPr>
          <w:bCs/>
          <w:iCs/>
        </w:rPr>
        <w:t xml:space="preserve">Role: Co-Investigator; </w:t>
      </w:r>
      <w:r w:rsidRPr="002E2FC3">
        <w:rPr>
          <w:bCs/>
          <w:iCs/>
        </w:rPr>
        <w:t>PI, Mark Gluck</w:t>
      </w:r>
    </w:p>
    <w:p w14:paraId="036085CB" w14:textId="77777777" w:rsidR="004A4A3C" w:rsidRPr="00F01B9A" w:rsidRDefault="004A4A3C" w:rsidP="004A4A3C">
      <w:pPr>
        <w:shd w:val="clear" w:color="auto" w:fill="FFFFFF"/>
        <w:tabs>
          <w:tab w:val="left" w:pos="1440"/>
        </w:tabs>
        <w:ind w:left="1440" w:hanging="1440"/>
        <w:jc w:val="both"/>
        <w:rPr>
          <w:bCs/>
          <w:iCs/>
        </w:rPr>
      </w:pPr>
    </w:p>
    <w:p w14:paraId="58476147" w14:textId="0C98539D" w:rsidR="00732686" w:rsidRDefault="00732686" w:rsidP="00732686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Cs/>
        </w:rPr>
      </w:pPr>
      <w:r>
        <w:rPr>
          <w:bCs/>
          <w:iCs/>
        </w:rPr>
        <w:t>2021-2023</w:t>
      </w:r>
      <w:r>
        <w:rPr>
          <w:bCs/>
          <w:iCs/>
        </w:rPr>
        <w:tab/>
      </w:r>
      <w:r w:rsidRPr="006A72C6">
        <w:rPr>
          <w:bCs/>
          <w:iCs/>
        </w:rPr>
        <w:t>An evaluation of cancer survivorship in Black and Latinx cancer survivors in Rhode Island</w:t>
      </w:r>
    </w:p>
    <w:p w14:paraId="456BC785" w14:textId="77777777" w:rsidR="00732686" w:rsidRPr="00EA4283" w:rsidRDefault="00732686" w:rsidP="00732686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/>
        </w:rPr>
      </w:pPr>
      <w:r>
        <w:rPr>
          <w:bCs/>
          <w:iCs/>
        </w:rPr>
        <w:tab/>
      </w:r>
      <w:r w:rsidRPr="00EA4283">
        <w:rPr>
          <w:bCs/>
          <w:i/>
        </w:rPr>
        <w:t xml:space="preserve">NIH-Rhode Island </w:t>
      </w:r>
      <w:proofErr w:type="spellStart"/>
      <w:r w:rsidRPr="00EA4283">
        <w:rPr>
          <w:bCs/>
          <w:i/>
        </w:rPr>
        <w:t>IDeA</w:t>
      </w:r>
      <w:proofErr w:type="spellEnd"/>
      <w:r w:rsidRPr="00EA4283">
        <w:rPr>
          <w:bCs/>
          <w:i/>
        </w:rPr>
        <w:t xml:space="preserve"> Network of Biomedical Research Excellence (RI-INBRE)</w:t>
      </w:r>
    </w:p>
    <w:p w14:paraId="52D21447" w14:textId="77777777" w:rsidR="00732686" w:rsidRDefault="00732686" w:rsidP="00732686">
      <w:pPr>
        <w:shd w:val="clear" w:color="auto" w:fill="FFFFFF"/>
        <w:tabs>
          <w:tab w:val="left" w:pos="0"/>
        </w:tabs>
        <w:ind w:left="1440" w:hanging="1440"/>
        <w:jc w:val="both"/>
        <w:rPr>
          <w:bCs/>
          <w:iCs/>
        </w:rPr>
      </w:pPr>
      <w:r>
        <w:rPr>
          <w:bCs/>
          <w:iCs/>
        </w:rPr>
        <w:tab/>
        <w:t xml:space="preserve">Role: Consultant; PI, </w:t>
      </w:r>
      <w:proofErr w:type="spellStart"/>
      <w:r>
        <w:rPr>
          <w:bCs/>
          <w:iCs/>
        </w:rPr>
        <w:t>Candidus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Nwakasi</w:t>
      </w:r>
      <w:proofErr w:type="spellEnd"/>
    </w:p>
    <w:p w14:paraId="5B35A3CA" w14:textId="77777777" w:rsidR="00FA1E67" w:rsidRPr="00FA1E67" w:rsidRDefault="00FA1E67" w:rsidP="00FA1E67">
      <w:pPr>
        <w:shd w:val="clear" w:color="auto" w:fill="FFFFFF"/>
        <w:tabs>
          <w:tab w:val="left" w:pos="1440"/>
        </w:tabs>
        <w:ind w:left="1440" w:hanging="1440"/>
        <w:jc w:val="both"/>
        <w:rPr>
          <w:bCs/>
          <w:iCs/>
        </w:rPr>
      </w:pPr>
    </w:p>
    <w:p w14:paraId="168251E2" w14:textId="57AC44EC" w:rsidR="00A5582C" w:rsidRPr="00AA534A" w:rsidRDefault="002009A3" w:rsidP="003F7C65">
      <w:pPr>
        <w:shd w:val="clear" w:color="auto" w:fill="FFFFFF"/>
        <w:tabs>
          <w:tab w:val="left" w:pos="180"/>
          <w:tab w:val="left" w:pos="144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SELECT</w:t>
      </w:r>
      <w:r w:rsidR="00FA42DF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</w:t>
      </w:r>
      <w:r w:rsidR="00EE4BB8" w:rsidRPr="00722CE0">
        <w:rPr>
          <w:b/>
          <w:sz w:val="28"/>
          <w:szCs w:val="28"/>
        </w:rPr>
        <w:t>SCHOLARSHIPS</w:t>
      </w:r>
    </w:p>
    <w:p w14:paraId="2FB80CE0" w14:textId="5C020A5C" w:rsidR="00EE4BB8" w:rsidRDefault="00EE4BB8" w:rsidP="00A5582C">
      <w:pPr>
        <w:shd w:val="clear" w:color="auto" w:fill="FFFFFF"/>
        <w:tabs>
          <w:tab w:val="left" w:pos="540"/>
        </w:tabs>
        <w:spacing w:after="240"/>
        <w:ind w:left="1440" w:hanging="1440"/>
        <w:jc w:val="both"/>
        <w:rPr>
          <w:bCs/>
          <w:iCs/>
        </w:rPr>
      </w:pPr>
      <w:r>
        <w:rPr>
          <w:bCs/>
          <w:iCs/>
        </w:rPr>
        <w:t>2020</w:t>
      </w:r>
      <w:r>
        <w:rPr>
          <w:bCs/>
          <w:iCs/>
        </w:rPr>
        <w:tab/>
      </w:r>
      <w:r>
        <w:rPr>
          <w:bCs/>
          <w:iCs/>
        </w:rPr>
        <w:tab/>
      </w:r>
      <w:proofErr w:type="spellStart"/>
      <w:r>
        <w:rPr>
          <w:bCs/>
          <w:iCs/>
        </w:rPr>
        <w:t>OpEd</w:t>
      </w:r>
      <w:proofErr w:type="spellEnd"/>
      <w:r>
        <w:rPr>
          <w:bCs/>
          <w:iCs/>
        </w:rPr>
        <w:t xml:space="preserve"> Project f</w:t>
      </w:r>
      <w:r w:rsidRPr="00190850">
        <w:rPr>
          <w:bCs/>
          <w:iCs/>
        </w:rPr>
        <w:t xml:space="preserve">ull scholarship </w:t>
      </w:r>
      <w:r>
        <w:rPr>
          <w:bCs/>
          <w:iCs/>
        </w:rPr>
        <w:t>for</w:t>
      </w:r>
      <w:r w:rsidRPr="00190850">
        <w:rPr>
          <w:bCs/>
          <w:iCs/>
        </w:rPr>
        <w:t xml:space="preserve"> the Virtual Core "Write to Change the World" Series</w:t>
      </w:r>
      <w:r>
        <w:rPr>
          <w:bCs/>
          <w:iCs/>
        </w:rPr>
        <w:t xml:space="preserve">. </w:t>
      </w:r>
    </w:p>
    <w:p w14:paraId="27AAC343" w14:textId="4226AAA6" w:rsidR="00EE4BB8" w:rsidRPr="004824B1" w:rsidRDefault="00EE4BB8" w:rsidP="00A5582C">
      <w:pPr>
        <w:shd w:val="clear" w:color="auto" w:fill="FFFFFF"/>
        <w:tabs>
          <w:tab w:val="left" w:pos="720"/>
        </w:tabs>
        <w:spacing w:after="240"/>
        <w:ind w:left="1440" w:hanging="1440"/>
        <w:jc w:val="both"/>
        <w:rPr>
          <w:bCs/>
          <w:iCs/>
        </w:rPr>
      </w:pPr>
      <w:r w:rsidRPr="004824B1">
        <w:rPr>
          <w:bCs/>
          <w:iCs/>
        </w:rPr>
        <w:t>2018</w:t>
      </w:r>
      <w:r w:rsidRPr="004824B1">
        <w:rPr>
          <w:bCs/>
          <w:iCs/>
        </w:rPr>
        <w:tab/>
      </w:r>
      <w:r w:rsidR="00A5582C">
        <w:rPr>
          <w:bCs/>
          <w:iCs/>
        </w:rPr>
        <w:tab/>
      </w:r>
      <w:r w:rsidRPr="004824B1">
        <w:rPr>
          <w:bCs/>
          <w:iCs/>
        </w:rPr>
        <w:t>Doris Sheets Award.</w:t>
      </w:r>
    </w:p>
    <w:p w14:paraId="5D11B063" w14:textId="7AA735AA" w:rsidR="00EE4BB8" w:rsidRPr="004824B1" w:rsidRDefault="00EE4BB8" w:rsidP="00A5582C">
      <w:pPr>
        <w:shd w:val="clear" w:color="auto" w:fill="FFFFFF"/>
        <w:tabs>
          <w:tab w:val="left" w:pos="540"/>
        </w:tabs>
        <w:spacing w:after="240"/>
        <w:ind w:left="1440" w:hanging="1440"/>
        <w:jc w:val="both"/>
        <w:rPr>
          <w:bCs/>
        </w:rPr>
      </w:pPr>
      <w:r w:rsidRPr="004824B1">
        <w:rPr>
          <w:bCs/>
        </w:rPr>
        <w:t>2018</w:t>
      </w:r>
      <w:r w:rsidRPr="004824B1">
        <w:rPr>
          <w:bCs/>
        </w:rPr>
        <w:tab/>
      </w:r>
      <w:r w:rsidRPr="004824B1">
        <w:rPr>
          <w:bCs/>
        </w:rPr>
        <w:tab/>
      </w:r>
      <w:bookmarkStart w:id="2" w:name="_Hlk19355707"/>
      <w:r w:rsidRPr="004824B1">
        <w:rPr>
          <w:bCs/>
        </w:rPr>
        <w:t xml:space="preserve">Louise Julie </w:t>
      </w:r>
      <w:proofErr w:type="spellStart"/>
      <w:r w:rsidRPr="004824B1">
        <w:rPr>
          <w:bCs/>
        </w:rPr>
        <w:t>Doehring</w:t>
      </w:r>
      <w:proofErr w:type="spellEnd"/>
      <w:r w:rsidRPr="004824B1">
        <w:rPr>
          <w:bCs/>
        </w:rPr>
        <w:t xml:space="preserve"> </w:t>
      </w:r>
      <w:bookmarkEnd w:id="2"/>
      <w:r w:rsidRPr="004824B1">
        <w:rPr>
          <w:bCs/>
        </w:rPr>
        <w:t>McClendon Scholarship in Gerontology.</w:t>
      </w:r>
      <w:r>
        <w:rPr>
          <w:bCs/>
        </w:rPr>
        <w:t xml:space="preserve"> University of Kansas. </w:t>
      </w:r>
    </w:p>
    <w:p w14:paraId="15BEB64E" w14:textId="65B6CB4E" w:rsidR="00EE4BB8" w:rsidRDefault="00EE4BB8" w:rsidP="00A5582C">
      <w:pPr>
        <w:shd w:val="clear" w:color="auto" w:fill="FFFFFF"/>
        <w:tabs>
          <w:tab w:val="left" w:pos="720"/>
        </w:tabs>
        <w:spacing w:after="240"/>
        <w:ind w:left="1440" w:hanging="1440"/>
        <w:jc w:val="both"/>
        <w:rPr>
          <w:bCs/>
          <w:iCs/>
        </w:rPr>
      </w:pPr>
      <w:r w:rsidRPr="004824B1">
        <w:rPr>
          <w:bCs/>
          <w:iCs/>
        </w:rPr>
        <w:t>2016/</w:t>
      </w:r>
      <w:r>
        <w:rPr>
          <w:bCs/>
          <w:iCs/>
        </w:rPr>
        <w:t>9</w:t>
      </w:r>
      <w:r w:rsidRPr="004824B1">
        <w:rPr>
          <w:bCs/>
          <w:iCs/>
        </w:rPr>
        <w:tab/>
      </w:r>
      <w:r w:rsidR="00A5582C">
        <w:rPr>
          <w:bCs/>
          <w:iCs/>
        </w:rPr>
        <w:tab/>
      </w:r>
      <w:r w:rsidRPr="004824B1">
        <w:rPr>
          <w:bCs/>
          <w:iCs/>
        </w:rPr>
        <w:t>Social Psychology Graduate Awards, University of Kansas.</w:t>
      </w:r>
      <w:r>
        <w:rPr>
          <w:bCs/>
          <w:iCs/>
        </w:rPr>
        <w:t xml:space="preserve"> </w:t>
      </w:r>
    </w:p>
    <w:p w14:paraId="683B6A41" w14:textId="041C752D" w:rsidR="00707BA4" w:rsidRPr="00707BA4" w:rsidRDefault="005A3FFA" w:rsidP="008D2C73">
      <w:pPr>
        <w:shd w:val="clear" w:color="auto" w:fill="FFFFFF"/>
        <w:tabs>
          <w:tab w:val="left" w:pos="630"/>
        </w:tabs>
        <w:spacing w:after="240"/>
        <w:ind w:left="1440" w:hanging="1440"/>
        <w:jc w:val="both"/>
        <w:rPr>
          <w:bCs/>
          <w:iCs/>
          <w:sz w:val="18"/>
          <w:szCs w:val="18"/>
        </w:rPr>
      </w:pPr>
      <w:proofErr w:type="gramStart"/>
      <w:r w:rsidRPr="003A7651">
        <w:rPr>
          <w:bCs/>
          <w:iCs/>
        </w:rPr>
        <w:t>2016</w:t>
      </w:r>
      <w:r>
        <w:rPr>
          <w:bCs/>
          <w:iCs/>
        </w:rPr>
        <w:t xml:space="preserve">  </w:t>
      </w:r>
      <w:r w:rsidR="00A5582C">
        <w:rPr>
          <w:bCs/>
          <w:iCs/>
        </w:rPr>
        <w:tab/>
      </w:r>
      <w:proofErr w:type="gramEnd"/>
      <w:r w:rsidR="00A5582C">
        <w:rPr>
          <w:bCs/>
          <w:iCs/>
        </w:rPr>
        <w:tab/>
      </w:r>
      <w:r w:rsidRPr="003A7651">
        <w:rPr>
          <w:bCs/>
          <w:iCs/>
        </w:rPr>
        <w:t>Designated Alternate Fellow, Association of America University Women’s International     Fellowship</w:t>
      </w:r>
    </w:p>
    <w:p w14:paraId="25F4E1B2" w14:textId="38BB74E0" w:rsidR="009652A2" w:rsidRPr="00AA534A" w:rsidRDefault="00924713" w:rsidP="00EA35C9">
      <w:pPr>
        <w:shd w:val="clear" w:color="auto" w:fill="FFFFFF"/>
        <w:tabs>
          <w:tab w:val="left" w:pos="180"/>
          <w:tab w:val="left" w:pos="144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SELECT</w:t>
      </w:r>
      <w:r w:rsidR="00FA42DF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</w:t>
      </w:r>
      <w:r w:rsidR="00EE4BB8" w:rsidRPr="00707BA4">
        <w:rPr>
          <w:b/>
          <w:sz w:val="28"/>
          <w:szCs w:val="28"/>
        </w:rPr>
        <w:t>AWARDS</w:t>
      </w:r>
    </w:p>
    <w:p w14:paraId="1512D02C" w14:textId="0E5C1D1E" w:rsidR="003F3393" w:rsidRDefault="003F3393" w:rsidP="00707BA4">
      <w:pPr>
        <w:shd w:val="clear" w:color="auto" w:fill="FFFFFF"/>
        <w:tabs>
          <w:tab w:val="left" w:pos="1440"/>
        </w:tabs>
        <w:spacing w:after="240"/>
        <w:ind w:left="1440" w:hanging="1440"/>
        <w:jc w:val="both"/>
        <w:rPr>
          <w:bCs/>
        </w:rPr>
      </w:pPr>
      <w:r>
        <w:rPr>
          <w:bCs/>
        </w:rPr>
        <w:t>2021</w:t>
      </w:r>
      <w:r>
        <w:rPr>
          <w:bCs/>
        </w:rPr>
        <w:tab/>
      </w:r>
      <w:r w:rsidRPr="003F3393">
        <w:rPr>
          <w:bCs/>
        </w:rPr>
        <w:t>Arkansas Tech</w:t>
      </w:r>
      <w:r>
        <w:rPr>
          <w:bCs/>
        </w:rPr>
        <w:t xml:space="preserve"> University</w:t>
      </w:r>
      <w:r w:rsidRPr="003F3393">
        <w:rPr>
          <w:bCs/>
        </w:rPr>
        <w:t xml:space="preserve">’s 19 of the Last 9 </w:t>
      </w:r>
      <w:r w:rsidR="00273E4D">
        <w:rPr>
          <w:bCs/>
        </w:rPr>
        <w:t>years a</w:t>
      </w:r>
      <w:r w:rsidRPr="003F3393">
        <w:rPr>
          <w:bCs/>
        </w:rPr>
        <w:t>ward</w:t>
      </w:r>
      <w:r w:rsidR="00273E4D">
        <w:rPr>
          <w:bCs/>
        </w:rPr>
        <w:t>.</w:t>
      </w:r>
    </w:p>
    <w:p w14:paraId="39FA6410" w14:textId="6DF96E8C" w:rsidR="00EE4BB8" w:rsidRPr="004824B1" w:rsidRDefault="00EE4BB8" w:rsidP="00707BA4">
      <w:pPr>
        <w:shd w:val="clear" w:color="auto" w:fill="FFFFFF"/>
        <w:tabs>
          <w:tab w:val="left" w:pos="1440"/>
        </w:tabs>
        <w:spacing w:after="240"/>
        <w:ind w:left="1440" w:hanging="1440"/>
        <w:jc w:val="both"/>
        <w:rPr>
          <w:bCs/>
          <w:iCs/>
        </w:rPr>
      </w:pPr>
      <w:r>
        <w:rPr>
          <w:bCs/>
        </w:rPr>
        <w:t>2019</w:t>
      </w:r>
      <w:r>
        <w:rPr>
          <w:bCs/>
        </w:rPr>
        <w:tab/>
      </w:r>
      <w:r w:rsidRPr="004824B1">
        <w:rPr>
          <w:bCs/>
          <w:iCs/>
        </w:rPr>
        <w:t>Kathleen McCluskey-Fawcett Woman Mentoring Women Award.</w:t>
      </w:r>
      <w:r w:rsidR="005656B0">
        <w:rPr>
          <w:bCs/>
          <w:iCs/>
        </w:rPr>
        <w:t xml:space="preserve"> </w:t>
      </w:r>
      <w:r w:rsidR="005656B0" w:rsidRPr="004824B1">
        <w:rPr>
          <w:bCs/>
          <w:iCs/>
        </w:rPr>
        <w:t>Emily Taylor Centre for Women &amp; Gender Equity</w:t>
      </w:r>
      <w:r w:rsidR="005656B0">
        <w:rPr>
          <w:bCs/>
          <w:iCs/>
        </w:rPr>
        <w:t>, Kansas.</w:t>
      </w:r>
    </w:p>
    <w:p w14:paraId="31567541" w14:textId="77777777" w:rsidR="00EE4BB8" w:rsidRPr="004824B1" w:rsidRDefault="00EE4BB8" w:rsidP="00707BA4">
      <w:pPr>
        <w:shd w:val="clear" w:color="auto" w:fill="FFFFFF"/>
        <w:tabs>
          <w:tab w:val="left" w:pos="1440"/>
        </w:tabs>
        <w:spacing w:after="240"/>
        <w:ind w:left="1440" w:hanging="1440"/>
        <w:jc w:val="both"/>
        <w:rPr>
          <w:bCs/>
          <w:iCs/>
        </w:rPr>
      </w:pPr>
      <w:r w:rsidRPr="004824B1">
        <w:rPr>
          <w:bCs/>
          <w:iCs/>
        </w:rPr>
        <w:t>2018</w:t>
      </w:r>
      <w:r w:rsidRPr="004824B1">
        <w:rPr>
          <w:bCs/>
          <w:iCs/>
        </w:rPr>
        <w:tab/>
        <w:t>Gerontological Society of America (GSA) Mentoring and Career Development Technical Assistance Workshop and Junior Investigator Diversity Fellow Award.</w:t>
      </w:r>
    </w:p>
    <w:p w14:paraId="5CDD0977" w14:textId="77777777" w:rsidR="00EE4BB8" w:rsidRPr="004824B1" w:rsidRDefault="00EE4BB8" w:rsidP="00707BA4">
      <w:pPr>
        <w:shd w:val="clear" w:color="auto" w:fill="FFFFFF"/>
        <w:tabs>
          <w:tab w:val="left" w:pos="1440"/>
        </w:tabs>
        <w:spacing w:after="240"/>
        <w:ind w:left="1440" w:hanging="1440"/>
        <w:jc w:val="both"/>
        <w:rPr>
          <w:bCs/>
          <w:iCs/>
        </w:rPr>
      </w:pPr>
      <w:r w:rsidRPr="004824B1">
        <w:rPr>
          <w:bCs/>
          <w:iCs/>
        </w:rPr>
        <w:t>2018</w:t>
      </w:r>
      <w:r w:rsidRPr="004824B1">
        <w:rPr>
          <w:bCs/>
          <w:iCs/>
        </w:rPr>
        <w:tab/>
        <w:t xml:space="preserve">Kenneth P. </w:t>
      </w:r>
      <w:proofErr w:type="spellStart"/>
      <w:r w:rsidRPr="004824B1">
        <w:rPr>
          <w:bCs/>
          <w:iCs/>
        </w:rPr>
        <w:t>Lohrentz</w:t>
      </w:r>
      <w:proofErr w:type="spellEnd"/>
      <w:r w:rsidRPr="004824B1">
        <w:rPr>
          <w:bCs/>
          <w:iCs/>
        </w:rPr>
        <w:t xml:space="preserve"> Graduate Paper Award.</w:t>
      </w:r>
    </w:p>
    <w:p w14:paraId="5603A9D1" w14:textId="0C27D9A1" w:rsidR="00EE4BB8" w:rsidRPr="004824B1" w:rsidRDefault="00EE4BB8" w:rsidP="00DB7429">
      <w:pPr>
        <w:shd w:val="clear" w:color="auto" w:fill="FFFFFF"/>
        <w:tabs>
          <w:tab w:val="left" w:pos="540"/>
          <w:tab w:val="left" w:pos="1440"/>
        </w:tabs>
        <w:spacing w:after="240"/>
        <w:ind w:left="1440" w:hanging="1440"/>
        <w:jc w:val="both"/>
        <w:rPr>
          <w:bCs/>
          <w:iCs/>
        </w:rPr>
      </w:pPr>
      <w:r w:rsidRPr="004E0CC1">
        <w:rPr>
          <w:bCs/>
          <w:iCs/>
        </w:rPr>
        <w:t>2017</w:t>
      </w:r>
      <w:r w:rsidRPr="004E0CC1">
        <w:rPr>
          <w:bCs/>
          <w:iCs/>
        </w:rPr>
        <w:tab/>
      </w:r>
      <w:r w:rsidRPr="004E0CC1">
        <w:rPr>
          <w:bCs/>
          <w:iCs/>
        </w:rPr>
        <w:tab/>
        <w:t>Graduate Research Competition Award, University of Kansas.</w:t>
      </w:r>
      <w:r>
        <w:rPr>
          <w:bCs/>
          <w:iCs/>
        </w:rPr>
        <w:t xml:space="preserve"> </w:t>
      </w:r>
    </w:p>
    <w:bookmarkEnd w:id="0"/>
    <w:bookmarkEnd w:id="1"/>
    <w:p w14:paraId="4D5F79C0" w14:textId="323CDF32" w:rsidR="005A5A1B" w:rsidRPr="00AA534A" w:rsidRDefault="00DB7429" w:rsidP="00EA35C9">
      <w:pPr>
        <w:shd w:val="clear" w:color="auto" w:fill="FFFFFF"/>
        <w:tabs>
          <w:tab w:val="left" w:pos="180"/>
          <w:tab w:val="left" w:pos="1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SELECT</w:t>
      </w:r>
      <w:r w:rsidR="00FA42DF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</w:t>
      </w:r>
      <w:r w:rsidR="00EE4BB8" w:rsidRPr="005A5A1B">
        <w:rPr>
          <w:b/>
          <w:sz w:val="28"/>
          <w:szCs w:val="28"/>
        </w:rPr>
        <w:t>RECOGNITIONS</w:t>
      </w:r>
    </w:p>
    <w:p w14:paraId="700E1C8D" w14:textId="2E3F100D" w:rsidR="00A62146" w:rsidRDefault="00A62146" w:rsidP="005A5A1B">
      <w:pPr>
        <w:shd w:val="clear" w:color="auto" w:fill="FFFFFF"/>
        <w:tabs>
          <w:tab w:val="left" w:pos="360"/>
        </w:tabs>
        <w:spacing w:after="240"/>
        <w:ind w:left="1440" w:hanging="1440"/>
        <w:jc w:val="both"/>
        <w:rPr>
          <w:bCs/>
        </w:rPr>
      </w:pPr>
      <w:bookmarkStart w:id="3" w:name="_Hlk131421513"/>
      <w:r>
        <w:rPr>
          <w:bCs/>
        </w:rPr>
        <w:t>2022</w:t>
      </w:r>
      <w:r>
        <w:rPr>
          <w:bCs/>
        </w:rPr>
        <w:tab/>
        <w:t>April volunteer spotlight</w:t>
      </w:r>
      <w:r w:rsidRPr="00A62146">
        <w:rPr>
          <w:bCs/>
        </w:rPr>
        <w:t xml:space="preserve"> by The Gerontological Society of America (GSA) President, </w:t>
      </w:r>
      <w:proofErr w:type="spellStart"/>
      <w:r w:rsidRPr="00A62146">
        <w:rPr>
          <w:bCs/>
        </w:rPr>
        <w:t>Dr.</w:t>
      </w:r>
      <w:proofErr w:type="spellEnd"/>
      <w:r w:rsidRPr="00A62146">
        <w:rPr>
          <w:bCs/>
        </w:rPr>
        <w:t xml:space="preserve"> Peter A. Lichtenberg.</w:t>
      </w:r>
    </w:p>
    <w:p w14:paraId="54AEF90A" w14:textId="56E30A97" w:rsidR="00B65308" w:rsidRDefault="00B65308" w:rsidP="005A5A1B">
      <w:pPr>
        <w:shd w:val="clear" w:color="auto" w:fill="FFFFFF"/>
        <w:tabs>
          <w:tab w:val="left" w:pos="360"/>
        </w:tabs>
        <w:spacing w:after="240"/>
        <w:ind w:left="1440" w:hanging="1440"/>
        <w:jc w:val="both"/>
        <w:rPr>
          <w:bCs/>
        </w:rPr>
      </w:pPr>
      <w:r>
        <w:rPr>
          <w:bCs/>
        </w:rPr>
        <w:t>2022</w:t>
      </w:r>
      <w:r>
        <w:rPr>
          <w:bCs/>
        </w:rPr>
        <w:tab/>
        <w:t xml:space="preserve">International Women’s Day spotlight by Project </w:t>
      </w:r>
      <w:proofErr w:type="spellStart"/>
      <w:r>
        <w:rPr>
          <w:bCs/>
        </w:rPr>
        <w:t>PinkBlue</w:t>
      </w:r>
      <w:proofErr w:type="spellEnd"/>
      <w:r w:rsidR="00817E10">
        <w:rPr>
          <w:bCs/>
        </w:rPr>
        <w:t xml:space="preserve"> and the Network of People Impacted by Cancer in Nigeria.</w:t>
      </w:r>
    </w:p>
    <w:bookmarkEnd w:id="3"/>
    <w:p w14:paraId="0731CFD1" w14:textId="3058FD54" w:rsidR="00EE4BB8" w:rsidRDefault="003A51D2" w:rsidP="007679A9">
      <w:pPr>
        <w:shd w:val="clear" w:color="auto" w:fill="FFFFFF"/>
        <w:tabs>
          <w:tab w:val="left" w:pos="360"/>
        </w:tabs>
        <w:spacing w:after="240"/>
        <w:ind w:left="1440" w:hanging="1440"/>
        <w:jc w:val="both"/>
        <w:rPr>
          <w:bCs/>
        </w:rPr>
      </w:pPr>
      <w:r>
        <w:rPr>
          <w:bCs/>
        </w:rPr>
        <w:t>2021</w:t>
      </w:r>
      <w:r>
        <w:rPr>
          <w:bCs/>
        </w:rPr>
        <w:tab/>
        <w:t>Gerontological Society of America (GSA)’s Member Spotlight</w:t>
      </w:r>
      <w:r w:rsidR="009F310F">
        <w:rPr>
          <w:bCs/>
        </w:rPr>
        <w:t>, June membership newsletter.</w:t>
      </w:r>
      <w:r w:rsidR="00CA0B2A">
        <w:rPr>
          <w:bCs/>
        </w:rPr>
        <w:t xml:space="preserve"> </w:t>
      </w:r>
    </w:p>
    <w:p w14:paraId="1CFE3688" w14:textId="77777777" w:rsidR="00EE4BB8" w:rsidRDefault="00EE4BB8" w:rsidP="005A5A1B">
      <w:pPr>
        <w:shd w:val="clear" w:color="auto" w:fill="FFFFFF"/>
        <w:tabs>
          <w:tab w:val="left" w:pos="360"/>
        </w:tabs>
        <w:spacing w:after="240"/>
        <w:ind w:left="1440" w:hanging="1440"/>
        <w:jc w:val="both"/>
        <w:rPr>
          <w:bCs/>
        </w:rPr>
      </w:pPr>
      <w:r>
        <w:rPr>
          <w:bCs/>
        </w:rPr>
        <w:t>2018</w:t>
      </w:r>
      <w:r>
        <w:rPr>
          <w:bCs/>
        </w:rPr>
        <w:tab/>
        <w:t xml:space="preserve">Research Team of the Year and Journal Article Publication of the Year nominee. Man Cave Health awards for </w:t>
      </w:r>
      <w:r w:rsidRPr="006E1991">
        <w:rPr>
          <w:bCs/>
        </w:rPr>
        <w:t>o</w:t>
      </w:r>
      <w:r w:rsidRPr="006E1991">
        <w:rPr>
          <w:bCs/>
          <w:iCs/>
        </w:rPr>
        <w:t>utstanding achievements in the field of Men’s Health</w:t>
      </w:r>
      <w:r>
        <w:rPr>
          <w:bCs/>
          <w:iCs/>
        </w:rPr>
        <w:t>.</w:t>
      </w:r>
    </w:p>
    <w:p w14:paraId="5F7EBC52" w14:textId="77777777" w:rsidR="00EE4BB8" w:rsidRDefault="00EE4BB8" w:rsidP="005A5A1B">
      <w:pPr>
        <w:shd w:val="clear" w:color="auto" w:fill="FFFFFF"/>
        <w:tabs>
          <w:tab w:val="left" w:pos="360"/>
        </w:tabs>
        <w:spacing w:after="240"/>
        <w:ind w:left="1440" w:hanging="1440"/>
        <w:jc w:val="both"/>
        <w:rPr>
          <w:bCs/>
        </w:rPr>
      </w:pPr>
      <w:r>
        <w:rPr>
          <w:bCs/>
        </w:rPr>
        <w:t>2017</w:t>
      </w:r>
      <w:r>
        <w:rPr>
          <w:bCs/>
        </w:rPr>
        <w:tab/>
        <w:t>Association of Psychological Sciences Student Committee’s Research Spotlight.</w:t>
      </w:r>
    </w:p>
    <w:p w14:paraId="028E4EAC" w14:textId="063106EE" w:rsidR="00E949B0" w:rsidRDefault="00CF70E6" w:rsidP="00E949B0">
      <w:pPr>
        <w:shd w:val="clear" w:color="auto" w:fill="FFFFFF"/>
        <w:tabs>
          <w:tab w:val="left" w:pos="180"/>
          <w:tab w:val="left" w:pos="1440"/>
        </w:tabs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SELECT</w:t>
      </w:r>
      <w:r w:rsidR="00FA42DF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</w:t>
      </w:r>
      <w:r w:rsidR="00EE4BB8" w:rsidRPr="00E949B0">
        <w:rPr>
          <w:b/>
          <w:sz w:val="28"/>
          <w:szCs w:val="28"/>
        </w:rPr>
        <w:t>PUBLICATIONS</w:t>
      </w:r>
    </w:p>
    <w:p w14:paraId="61C5A87F" w14:textId="14A53087" w:rsidR="00102555" w:rsidRDefault="00102555" w:rsidP="00102555">
      <w:pPr>
        <w:shd w:val="clear" w:color="auto" w:fill="FFFFFF"/>
        <w:tabs>
          <w:tab w:val="left" w:pos="180"/>
          <w:tab w:val="left" w:pos="14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102555">
        <w:rPr>
          <w:bCs/>
          <w:sz w:val="22"/>
          <w:szCs w:val="22"/>
        </w:rPr>
        <w:t xml:space="preserve">ublished under ATAKERE 2016 – 2019 </w:t>
      </w:r>
    </w:p>
    <w:p w14:paraId="58B98B4E" w14:textId="3B3DF8D0" w:rsidR="007D75E6" w:rsidRPr="00BE7953" w:rsidRDefault="00147170" w:rsidP="00102555">
      <w:pPr>
        <w:shd w:val="clear" w:color="auto" w:fill="FFFFFF"/>
        <w:tabs>
          <w:tab w:val="left" w:pos="180"/>
          <w:tab w:val="left" w:pos="1440"/>
        </w:tabs>
        <w:jc w:val="both"/>
        <w:rPr>
          <w:bCs/>
          <w:sz w:val="22"/>
          <w:szCs w:val="22"/>
        </w:rPr>
      </w:pPr>
      <w:r w:rsidRPr="00102555">
        <w:rPr>
          <w:bCs/>
          <w:sz w:val="22"/>
          <w:szCs w:val="22"/>
        </w:rPr>
        <w:t>*</w:t>
      </w:r>
      <w:r w:rsidR="007D75E6">
        <w:rPr>
          <w:bCs/>
          <w:sz w:val="22"/>
          <w:szCs w:val="22"/>
        </w:rPr>
        <w:t xml:space="preserve">student </w:t>
      </w:r>
      <w:r w:rsidR="00E635FD">
        <w:rPr>
          <w:bCs/>
          <w:sz w:val="22"/>
          <w:szCs w:val="22"/>
        </w:rPr>
        <w:t>co-author</w:t>
      </w:r>
      <w:r w:rsidR="007D75E6">
        <w:rPr>
          <w:bCs/>
          <w:sz w:val="22"/>
          <w:szCs w:val="22"/>
        </w:rPr>
        <w:t xml:space="preserve">; </w:t>
      </w:r>
      <w:r w:rsidR="00247693" w:rsidRPr="00247693">
        <w:rPr>
          <w:bCs/>
          <w:sz w:val="22"/>
          <w:szCs w:val="22"/>
          <w:vertAlign w:val="superscript"/>
        </w:rPr>
        <w:t>+</w:t>
      </w:r>
      <w:r w:rsidR="00E635FD">
        <w:rPr>
          <w:bCs/>
          <w:sz w:val="22"/>
          <w:szCs w:val="22"/>
        </w:rPr>
        <w:t>senior author</w:t>
      </w:r>
      <w:r w:rsidR="00BE7953">
        <w:rPr>
          <w:bCs/>
          <w:sz w:val="22"/>
          <w:szCs w:val="22"/>
        </w:rPr>
        <w:t xml:space="preserve">, </w:t>
      </w:r>
      <w:r w:rsidR="00A7480C">
        <w:rPr>
          <w:bCs/>
          <w:sz w:val="22"/>
          <w:szCs w:val="22"/>
        </w:rPr>
        <w:t>~co-first author</w:t>
      </w:r>
      <w:r w:rsidR="00D75E68">
        <w:rPr>
          <w:bCs/>
          <w:sz w:val="22"/>
          <w:szCs w:val="22"/>
        </w:rPr>
        <w:t xml:space="preserve">, </w:t>
      </w:r>
      <w:r w:rsidR="00D75E68" w:rsidRPr="00516CB8">
        <w:rPr>
          <w:vertAlign w:val="superscript"/>
          <w:lang w:val="en-US"/>
        </w:rPr>
        <w:t>†</w:t>
      </w:r>
      <w:r w:rsidR="00BE7953">
        <w:rPr>
          <w:bCs/>
          <w:sz w:val="22"/>
          <w:szCs w:val="22"/>
        </w:rPr>
        <w:t>corresponding author when not the first author</w:t>
      </w:r>
    </w:p>
    <w:p w14:paraId="5C71D1BC" w14:textId="77777777" w:rsidR="00102555" w:rsidRPr="00102555" w:rsidRDefault="00102555" w:rsidP="00102555">
      <w:pPr>
        <w:shd w:val="clear" w:color="auto" w:fill="FFFFFF"/>
        <w:tabs>
          <w:tab w:val="left" w:pos="180"/>
          <w:tab w:val="left" w:pos="1440"/>
        </w:tabs>
        <w:jc w:val="both"/>
        <w:rPr>
          <w:b/>
          <w:sz w:val="22"/>
          <w:szCs w:val="22"/>
        </w:rPr>
      </w:pPr>
    </w:p>
    <w:p w14:paraId="765A084F" w14:textId="71710A5F" w:rsidR="00EE4BB8" w:rsidRPr="0054161E" w:rsidRDefault="009F26C8" w:rsidP="00EE4BB8">
      <w:pPr>
        <w:shd w:val="clear" w:color="auto" w:fill="FFFFFF"/>
        <w:tabs>
          <w:tab w:val="left" w:pos="180"/>
          <w:tab w:val="left" w:pos="1440"/>
        </w:tabs>
        <w:ind w:left="720" w:hanging="720"/>
        <w:jc w:val="both"/>
        <w:rPr>
          <w:b/>
          <w:iCs/>
          <w:shd w:val="clear" w:color="auto" w:fill="FFFFFF"/>
        </w:rPr>
      </w:pPr>
      <w:r>
        <w:rPr>
          <w:b/>
          <w:iCs/>
          <w:shd w:val="clear" w:color="auto" w:fill="FFFFFF"/>
        </w:rPr>
        <w:t xml:space="preserve">Peer-reviewed </w:t>
      </w:r>
      <w:r w:rsidR="00EE4BB8" w:rsidRPr="0054161E">
        <w:rPr>
          <w:b/>
          <w:iCs/>
          <w:shd w:val="clear" w:color="auto" w:fill="FFFFFF"/>
        </w:rPr>
        <w:t xml:space="preserve">Journal </w:t>
      </w:r>
      <w:r w:rsidR="00EE4BB8">
        <w:rPr>
          <w:b/>
          <w:iCs/>
          <w:shd w:val="clear" w:color="auto" w:fill="FFFFFF"/>
        </w:rPr>
        <w:t>P</w:t>
      </w:r>
      <w:r w:rsidR="00EE4BB8" w:rsidRPr="0054161E">
        <w:rPr>
          <w:b/>
          <w:iCs/>
          <w:shd w:val="clear" w:color="auto" w:fill="FFFFFF"/>
        </w:rPr>
        <w:t>ublications</w:t>
      </w:r>
    </w:p>
    <w:p w14:paraId="2E811D70" w14:textId="77777777" w:rsidR="00B6530F" w:rsidRDefault="00325EDC" w:rsidP="00B6530F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  <w:tab w:val="left" w:pos="720"/>
        </w:tabs>
        <w:snapToGrid w:val="0"/>
        <w:spacing w:before="120" w:after="120"/>
        <w:ind w:hanging="540"/>
        <w:contextualSpacing w:val="0"/>
        <w:jc w:val="both"/>
      </w:pPr>
      <w:r w:rsidRPr="009035E7">
        <w:rPr>
          <w:b/>
          <w:bCs/>
        </w:rPr>
        <w:t>Esiaka, D.</w:t>
      </w:r>
      <w:r>
        <w:rPr>
          <w:b/>
          <w:bCs/>
        </w:rPr>
        <w:t xml:space="preserve">, </w:t>
      </w:r>
      <w:r>
        <w:t xml:space="preserve">Wilson, G., </w:t>
      </w:r>
      <w:r w:rsidRPr="00B236DF">
        <w:t xml:space="preserve">&amp; Gluck, M. </w:t>
      </w:r>
      <w:r>
        <w:t>Strategies for recruiting older Black men into aging and Alzheimer’s research (In press)</w:t>
      </w:r>
      <w:r w:rsidRPr="00B236DF">
        <w:t>.</w:t>
      </w:r>
      <w:r>
        <w:t xml:space="preserve"> </w:t>
      </w:r>
      <w:r w:rsidRPr="0091556B">
        <w:t>Progress in Community Health Partnerships: Research, Education, and Action</w:t>
      </w:r>
      <w:r>
        <w:t>.</w:t>
      </w:r>
    </w:p>
    <w:p w14:paraId="30A6E651" w14:textId="0CAB9BB5" w:rsidR="00B6530F" w:rsidRPr="00B236DF" w:rsidRDefault="00B6530F" w:rsidP="00B6530F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  <w:tab w:val="left" w:pos="720"/>
        </w:tabs>
        <w:snapToGrid w:val="0"/>
        <w:spacing w:before="120" w:after="120"/>
        <w:ind w:hanging="540"/>
        <w:contextualSpacing w:val="0"/>
        <w:jc w:val="both"/>
      </w:pPr>
      <w:r w:rsidRPr="00B6530F">
        <w:rPr>
          <w:b/>
          <w:bCs/>
        </w:rPr>
        <w:lastRenderedPageBreak/>
        <w:t xml:space="preserve">Esiaka, D., </w:t>
      </w:r>
      <w:r w:rsidRPr="00B236DF">
        <w:t xml:space="preserve">&amp; </w:t>
      </w:r>
      <w:r>
        <w:t>Luth</w:t>
      </w:r>
      <w:r w:rsidRPr="00B236DF">
        <w:t xml:space="preserve">, </w:t>
      </w:r>
      <w:r>
        <w:t>E</w:t>
      </w:r>
      <w:r w:rsidRPr="00B236DF">
        <w:t xml:space="preserve">. </w:t>
      </w:r>
      <w:r>
        <w:t>(2023).</w:t>
      </w:r>
      <w:r w:rsidRPr="006E150D">
        <w:t xml:space="preserve"> Different interpretations of "</w:t>
      </w:r>
      <w:proofErr w:type="spellStart"/>
      <w:r w:rsidRPr="006E150D">
        <w:t>honor</w:t>
      </w:r>
      <w:proofErr w:type="spellEnd"/>
      <w:r w:rsidRPr="006E150D">
        <w:t xml:space="preserve"> your parents": Implication for obligation of parental caregiving</w:t>
      </w:r>
      <w:r>
        <w:t>. T</w:t>
      </w:r>
      <w:r w:rsidRPr="006E150D">
        <w:t>he Journal of Gerontology: Psychological Sciences</w:t>
      </w:r>
      <w:r>
        <w:t>.</w:t>
      </w:r>
    </w:p>
    <w:p w14:paraId="624F66CF" w14:textId="63C08C3F" w:rsidR="00CA64CC" w:rsidRPr="00CA64CC" w:rsidRDefault="00CA64CC" w:rsidP="00B6530F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  <w:tab w:val="left" w:pos="720"/>
        </w:tabs>
        <w:snapToGrid w:val="0"/>
        <w:spacing w:before="120" w:after="120"/>
        <w:ind w:hanging="540"/>
        <w:contextualSpacing w:val="0"/>
        <w:jc w:val="both"/>
      </w:pPr>
      <w:r w:rsidRPr="002C5A06">
        <w:rPr>
          <w:b/>
          <w:bCs/>
        </w:rPr>
        <w:t>Esiaka, D</w:t>
      </w:r>
      <w:r w:rsidRPr="00CA64CC">
        <w:t xml:space="preserve">. </w:t>
      </w:r>
      <w:proofErr w:type="spellStart"/>
      <w:r w:rsidRPr="00CA64CC">
        <w:t>Nwakasi</w:t>
      </w:r>
      <w:proofErr w:type="spellEnd"/>
      <w:r w:rsidRPr="00CA64CC">
        <w:t xml:space="preserve">, C., </w:t>
      </w:r>
      <w:proofErr w:type="spellStart"/>
      <w:r w:rsidRPr="00CA64CC">
        <w:t>Nnamele</w:t>
      </w:r>
      <w:proofErr w:type="spellEnd"/>
      <w:r w:rsidRPr="00CA64CC">
        <w:t xml:space="preserve">, V., </w:t>
      </w:r>
      <w:proofErr w:type="spellStart"/>
      <w:r w:rsidRPr="00CA64CC">
        <w:t>Idu</w:t>
      </w:r>
      <w:proofErr w:type="spellEnd"/>
      <w:r w:rsidRPr="00CA64CC">
        <w:t xml:space="preserve">, A., </w:t>
      </w:r>
      <w:proofErr w:type="spellStart"/>
      <w:r w:rsidRPr="00CA64CC">
        <w:t>Egwuonwu</w:t>
      </w:r>
      <w:proofErr w:type="spellEnd"/>
      <w:r w:rsidRPr="00CA64CC">
        <w:t>, J.</w:t>
      </w:r>
      <w:r w:rsidR="006269C1">
        <w:t>*</w:t>
      </w:r>
      <w:r w:rsidRPr="00CA64CC">
        <w:t xml:space="preserve"> &amp; Mahmoud, K.</w:t>
      </w:r>
      <w:r>
        <w:t xml:space="preserve"> (2023</w:t>
      </w:r>
      <w:proofErr w:type="gramStart"/>
      <w:r>
        <w:t>)</w:t>
      </w:r>
      <w:r w:rsidRPr="00CA64CC">
        <w:t xml:space="preserve">  Pathways</w:t>
      </w:r>
      <w:proofErr w:type="gramEnd"/>
      <w:r w:rsidRPr="00CA64CC">
        <w:t xml:space="preserve"> to health outcomes after cancer diagnosis: A systematic review of cancer survivorship in Nigeria. </w:t>
      </w:r>
      <w:r w:rsidRPr="002C5A06">
        <w:rPr>
          <w:i/>
          <w:iCs/>
        </w:rPr>
        <w:t>Psycho-Oncology</w:t>
      </w:r>
      <w:r w:rsidRPr="00CA64CC">
        <w:t>.</w:t>
      </w:r>
      <w:r w:rsidR="002C5A06" w:rsidRPr="002C5A06">
        <w:t xml:space="preserve"> </w:t>
      </w:r>
      <w:r w:rsidR="002C5A06">
        <w:t xml:space="preserve">1‐10. </w:t>
      </w:r>
      <w:hyperlink r:id="rId13" w:history="1">
        <w:r w:rsidRPr="004713A9">
          <w:rPr>
            <w:rStyle w:val="Hyperlink"/>
          </w:rPr>
          <w:t>https://doi.org/10.1002/pon.6167</w:t>
        </w:r>
      </w:hyperlink>
      <w:r>
        <w:t xml:space="preserve"> </w:t>
      </w:r>
    </w:p>
    <w:p w14:paraId="0824B27A" w14:textId="4292D8B1" w:rsidR="00CE2E32" w:rsidRPr="00B236DF" w:rsidRDefault="00FF16BB" w:rsidP="00B6530F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  <w:tab w:val="left" w:pos="720"/>
        </w:tabs>
        <w:snapToGrid w:val="0"/>
        <w:spacing w:before="120" w:after="120"/>
        <w:ind w:hanging="540"/>
        <w:contextualSpacing w:val="0"/>
        <w:jc w:val="both"/>
      </w:pPr>
      <w:r w:rsidRPr="00B236DF">
        <w:t xml:space="preserve">Booker, S., Baker, T., </w:t>
      </w:r>
      <w:r w:rsidRPr="009035E7">
        <w:rPr>
          <w:b/>
        </w:rPr>
        <w:t>Esiaka, D.,</w:t>
      </w:r>
      <w:r w:rsidRPr="009035E7">
        <w:rPr>
          <w:vertAlign w:val="superscript"/>
        </w:rPr>
        <w:t xml:space="preserve"> </w:t>
      </w:r>
      <w:proofErr w:type="spellStart"/>
      <w:r w:rsidRPr="00B236DF">
        <w:t>Minahan</w:t>
      </w:r>
      <w:proofErr w:type="spellEnd"/>
      <w:r w:rsidRPr="00B236DF">
        <w:t xml:space="preserve">, J., Engel, I., Banerjee, K &amp; </w:t>
      </w:r>
      <w:proofErr w:type="spellStart"/>
      <w:r w:rsidRPr="00B236DF">
        <w:t>Poitevien</w:t>
      </w:r>
      <w:proofErr w:type="spellEnd"/>
      <w:r w:rsidRPr="00B236DF">
        <w:t xml:space="preserve">, M. </w:t>
      </w:r>
      <w:r>
        <w:t>(</w:t>
      </w:r>
      <w:r w:rsidR="002930BB">
        <w:t>2023</w:t>
      </w:r>
      <w:r>
        <w:t xml:space="preserve">). A historical review of pain disparities research: </w:t>
      </w:r>
      <w:r w:rsidRPr="00B236DF">
        <w:t xml:space="preserve">Advancing </w:t>
      </w:r>
      <w:r>
        <w:t xml:space="preserve">toward health equity and empowerment. </w:t>
      </w:r>
      <w:r w:rsidRPr="00047B6E">
        <w:rPr>
          <w:i/>
          <w:iCs/>
        </w:rPr>
        <w:t>Nursing Outlook</w:t>
      </w:r>
      <w:r w:rsidR="00CE2E32">
        <w:rPr>
          <w:i/>
          <w:iCs/>
        </w:rPr>
        <w:t xml:space="preserve">, </w:t>
      </w:r>
      <w:r w:rsidR="00CE2E32" w:rsidRPr="00CE2E32">
        <w:t>71(3), 101965</w:t>
      </w:r>
      <w:r w:rsidRPr="00B236DF">
        <w:t>.</w:t>
      </w:r>
      <w:r w:rsidR="00CE2E32">
        <w:t xml:space="preserve"> </w:t>
      </w:r>
      <w:r w:rsidRPr="00B236DF">
        <w:t xml:space="preserve"> </w:t>
      </w:r>
      <w:hyperlink r:id="rId14" w:history="1">
        <w:r w:rsidR="002930BB" w:rsidRPr="00E41CA6">
          <w:rPr>
            <w:rStyle w:val="Hyperlink"/>
          </w:rPr>
          <w:t>https://doi.org/10.1016/j.outlook.2023.101965</w:t>
        </w:r>
      </w:hyperlink>
      <w:r w:rsidR="002930BB">
        <w:t xml:space="preserve"> </w:t>
      </w:r>
    </w:p>
    <w:p w14:paraId="71940F39" w14:textId="5B022847" w:rsidR="00991DB5" w:rsidRPr="008A5B66" w:rsidRDefault="00A1538D" w:rsidP="008A5B66">
      <w:pPr>
        <w:pStyle w:val="ListParagraph"/>
        <w:numPr>
          <w:ilvl w:val="0"/>
          <w:numId w:val="6"/>
        </w:numPr>
        <w:shd w:val="clear" w:color="auto" w:fill="FFFFFF"/>
        <w:tabs>
          <w:tab w:val="left" w:pos="180"/>
          <w:tab w:val="left" w:pos="720"/>
        </w:tabs>
        <w:snapToGrid w:val="0"/>
        <w:spacing w:before="120" w:after="120"/>
        <w:ind w:hanging="540"/>
        <w:contextualSpacing w:val="0"/>
        <w:jc w:val="both"/>
        <w:rPr>
          <w:lang w:val="en-US"/>
        </w:rPr>
      </w:pPr>
      <w:proofErr w:type="spellStart"/>
      <w:r w:rsidRPr="009035E7">
        <w:rPr>
          <w:lang w:val="en-US"/>
        </w:rPr>
        <w:t>Chidebe</w:t>
      </w:r>
      <w:proofErr w:type="spellEnd"/>
      <w:r w:rsidRPr="009035E7">
        <w:rPr>
          <w:lang w:val="en-US"/>
        </w:rPr>
        <w:t xml:space="preserve">, R.C.W., Leibel, L., </w:t>
      </w:r>
      <w:proofErr w:type="spellStart"/>
      <w:r w:rsidR="00CE1AEC" w:rsidRPr="009035E7">
        <w:rPr>
          <w:lang w:val="en-US"/>
        </w:rPr>
        <w:t>Orjiakor</w:t>
      </w:r>
      <w:proofErr w:type="spellEnd"/>
      <w:r w:rsidR="00CE1AEC" w:rsidRPr="009035E7">
        <w:rPr>
          <w:lang w:val="en-US"/>
        </w:rPr>
        <w:t>, T.</w:t>
      </w:r>
      <w:r w:rsidR="00CE1AEC">
        <w:rPr>
          <w:lang w:val="en-US"/>
        </w:rPr>
        <w:t>, Shrestha, A.,</w:t>
      </w:r>
      <w:r w:rsidR="00CE1AEC" w:rsidRPr="009035E7">
        <w:rPr>
          <w:lang w:val="en-US"/>
        </w:rPr>
        <w:t xml:space="preserve"> </w:t>
      </w:r>
      <w:r w:rsidRPr="009035E7">
        <w:rPr>
          <w:lang w:val="en-US"/>
        </w:rPr>
        <w:t xml:space="preserve">Agha, A.A., </w:t>
      </w:r>
      <w:bookmarkStart w:id="4" w:name="_Hlk49864561"/>
      <w:proofErr w:type="spellStart"/>
      <w:r w:rsidR="00CE1AEC">
        <w:rPr>
          <w:lang w:val="en-US"/>
        </w:rPr>
        <w:t>Dindar</w:t>
      </w:r>
      <w:proofErr w:type="spellEnd"/>
      <w:r w:rsidR="00CE1AEC">
        <w:rPr>
          <w:lang w:val="en-US"/>
        </w:rPr>
        <w:t xml:space="preserve">, A.D., </w:t>
      </w:r>
      <w:proofErr w:type="spellStart"/>
      <w:r w:rsidR="00CE1AEC" w:rsidRPr="009035E7">
        <w:rPr>
          <w:lang w:val="en-US"/>
        </w:rPr>
        <w:t>Kisakol</w:t>
      </w:r>
      <w:proofErr w:type="spellEnd"/>
      <w:r w:rsidR="00CE1AEC" w:rsidRPr="009035E7">
        <w:rPr>
          <w:lang w:val="en-US"/>
        </w:rPr>
        <w:t xml:space="preserve">, B., </w:t>
      </w:r>
      <w:proofErr w:type="spellStart"/>
      <w:r w:rsidRPr="009035E7">
        <w:rPr>
          <w:lang w:val="en-US"/>
        </w:rPr>
        <w:t>Ipiankama</w:t>
      </w:r>
      <w:proofErr w:type="spellEnd"/>
      <w:r w:rsidRPr="009035E7">
        <w:rPr>
          <w:lang w:val="en-US"/>
        </w:rPr>
        <w:t xml:space="preserve">, C., </w:t>
      </w:r>
      <w:bookmarkEnd w:id="4"/>
      <w:r w:rsidR="00CE1AEC">
        <w:rPr>
          <w:lang w:val="en-US"/>
        </w:rPr>
        <w:t xml:space="preserve">Okoye, I., Malcom, M., </w:t>
      </w:r>
      <w:r w:rsidR="00CE1AEC" w:rsidRPr="009035E7">
        <w:rPr>
          <w:lang w:val="en-US"/>
        </w:rPr>
        <w:t xml:space="preserve">Auguste, A., </w:t>
      </w:r>
      <w:r>
        <w:rPr>
          <w:lang w:val="en-US"/>
        </w:rPr>
        <w:t xml:space="preserve">&amp; </w:t>
      </w:r>
      <w:r w:rsidRPr="009035E7">
        <w:rPr>
          <w:b/>
          <w:bCs/>
        </w:rPr>
        <w:t>Esiaka, D.</w:t>
      </w:r>
      <w:r w:rsidR="00247693" w:rsidRPr="00247693">
        <w:rPr>
          <w:bCs/>
          <w:sz w:val="22"/>
          <w:szCs w:val="22"/>
          <w:vertAlign w:val="superscript"/>
        </w:rPr>
        <w:t>+</w:t>
      </w:r>
      <w:r>
        <w:rPr>
          <w:b/>
          <w:bCs/>
        </w:rPr>
        <w:t xml:space="preserve"> </w:t>
      </w:r>
      <w:r w:rsidRPr="00A1538D">
        <w:t>(</w:t>
      </w:r>
      <w:r w:rsidR="00047B6E">
        <w:t>2023</w:t>
      </w:r>
      <w:r w:rsidRPr="00A1538D">
        <w:t xml:space="preserve">). </w:t>
      </w:r>
      <w:r>
        <w:rPr>
          <w:lang w:val="en-US"/>
        </w:rPr>
        <w:t>P</w:t>
      </w:r>
      <w:r w:rsidRPr="00A16526">
        <w:rPr>
          <w:lang w:val="en-US"/>
        </w:rPr>
        <w:t>romoting cancer prevention through World Cancer Day in Nigeria</w:t>
      </w:r>
      <w:r w:rsidRPr="009035E7">
        <w:rPr>
          <w:lang w:val="en-US"/>
        </w:rPr>
        <w:t xml:space="preserve">. </w:t>
      </w:r>
      <w:r w:rsidR="00080550" w:rsidRPr="00080550">
        <w:rPr>
          <w:i/>
          <w:iCs/>
          <w:lang w:val="en-US"/>
        </w:rPr>
        <w:t xml:space="preserve">The </w:t>
      </w:r>
      <w:r w:rsidRPr="00080550">
        <w:rPr>
          <w:i/>
          <w:iCs/>
          <w:lang w:val="en-US"/>
        </w:rPr>
        <w:t>Lancet Oncology</w:t>
      </w:r>
      <w:r>
        <w:rPr>
          <w:lang w:val="en-US"/>
        </w:rPr>
        <w:t>.</w:t>
      </w:r>
      <w:r w:rsidR="00047B6E">
        <w:rPr>
          <w:lang w:val="en-US"/>
        </w:rPr>
        <w:t xml:space="preserve"> </w:t>
      </w:r>
      <w:hyperlink r:id="rId15" w:history="1">
        <w:r w:rsidR="00CE1AEC" w:rsidRPr="00E41CA6">
          <w:rPr>
            <w:rStyle w:val="Hyperlink"/>
            <w:lang w:val="en-US"/>
          </w:rPr>
          <w:t>https://doi.org/10.1016/S1470-2045(22)00692-1</w:t>
        </w:r>
      </w:hyperlink>
      <w:r w:rsidR="00991DB5" w:rsidRPr="008A5B66">
        <w:rPr>
          <w:lang w:val="en-US"/>
        </w:rPr>
        <w:t xml:space="preserve"> </w:t>
      </w:r>
    </w:p>
    <w:p w14:paraId="02F16066" w14:textId="77777777" w:rsidR="00F659F1" w:rsidRPr="00EC371B" w:rsidRDefault="00F659F1" w:rsidP="00F659F1">
      <w:pPr>
        <w:shd w:val="clear" w:color="auto" w:fill="FFFFFF"/>
        <w:tabs>
          <w:tab w:val="left" w:pos="180"/>
          <w:tab w:val="left" w:pos="1440"/>
        </w:tabs>
        <w:spacing w:line="276" w:lineRule="auto"/>
        <w:jc w:val="both"/>
        <w:rPr>
          <w:b/>
          <w:iCs/>
        </w:rPr>
      </w:pPr>
      <w:r w:rsidRPr="00EC371B">
        <w:rPr>
          <w:b/>
          <w:iCs/>
        </w:rPr>
        <w:t>Book Chapters</w:t>
      </w:r>
    </w:p>
    <w:p w14:paraId="010BC7EE" w14:textId="77777777" w:rsidR="00F659F1" w:rsidRPr="00E949B0" w:rsidRDefault="00F659F1" w:rsidP="00910061">
      <w:pPr>
        <w:pStyle w:val="ListParagraph"/>
        <w:numPr>
          <w:ilvl w:val="0"/>
          <w:numId w:val="5"/>
        </w:numPr>
        <w:shd w:val="clear" w:color="auto" w:fill="FFFFFF"/>
        <w:tabs>
          <w:tab w:val="left" w:pos="180"/>
          <w:tab w:val="left" w:pos="720"/>
        </w:tabs>
        <w:snapToGrid w:val="0"/>
        <w:spacing w:before="120" w:after="120"/>
        <w:ind w:hanging="533"/>
        <w:contextualSpacing w:val="0"/>
        <w:jc w:val="both"/>
        <w:rPr>
          <w:b/>
          <w:bCs/>
          <w:shd w:val="clear" w:color="auto" w:fill="FFFFFF"/>
        </w:rPr>
      </w:pPr>
      <w:r w:rsidRPr="00E949B0">
        <w:rPr>
          <w:b/>
          <w:bCs/>
          <w:shd w:val="clear" w:color="auto" w:fill="FFFFFF"/>
        </w:rPr>
        <w:t xml:space="preserve">Esiaka D. </w:t>
      </w:r>
      <w:r w:rsidRPr="00E949B0">
        <w:rPr>
          <w:shd w:val="clear" w:color="auto" w:fill="FFFFFF"/>
        </w:rPr>
        <w:t>(2021)</w:t>
      </w:r>
      <w:r w:rsidRPr="00E949B0">
        <w:rPr>
          <w:b/>
          <w:bCs/>
          <w:shd w:val="clear" w:color="auto" w:fill="FFFFFF"/>
        </w:rPr>
        <w:t xml:space="preserve"> </w:t>
      </w:r>
      <w:r w:rsidRPr="00E949B0">
        <w:rPr>
          <w:shd w:val="clear" w:color="auto" w:fill="FFFFFF"/>
        </w:rPr>
        <w:t xml:space="preserve">Obligation of Eldercare in the Context of Pentecostal Charismatic Churches. In: </w:t>
      </w:r>
      <w:proofErr w:type="spellStart"/>
      <w:r w:rsidRPr="00E949B0">
        <w:rPr>
          <w:shd w:val="clear" w:color="auto" w:fill="FFFFFF"/>
        </w:rPr>
        <w:t>Abidogun</w:t>
      </w:r>
      <w:proofErr w:type="spellEnd"/>
      <w:r w:rsidRPr="00E949B0">
        <w:rPr>
          <w:shd w:val="clear" w:color="auto" w:fill="FFFFFF"/>
        </w:rPr>
        <w:t xml:space="preserve"> J.M., Recker S. (eds) </w:t>
      </w:r>
      <w:r w:rsidRPr="00E949B0">
        <w:rPr>
          <w:i/>
          <w:iCs/>
          <w:shd w:val="clear" w:color="auto" w:fill="FFFFFF"/>
        </w:rPr>
        <w:t>Africa and the Diaspora</w:t>
      </w:r>
      <w:r w:rsidRPr="00E949B0">
        <w:rPr>
          <w:shd w:val="clear" w:color="auto" w:fill="FFFFFF"/>
        </w:rPr>
        <w:t xml:space="preserve">. Palgrave Macmillan, Cham. </w:t>
      </w:r>
      <w:hyperlink r:id="rId16" w:history="1">
        <w:r w:rsidRPr="00E949B0">
          <w:rPr>
            <w:rStyle w:val="Hyperlink"/>
            <w:shd w:val="clear" w:color="auto" w:fill="FFFFFF"/>
          </w:rPr>
          <w:t>https://doi.org/10.1007/978-3-030-73415-2_6</w:t>
        </w:r>
      </w:hyperlink>
    </w:p>
    <w:p w14:paraId="3C01A2A5" w14:textId="77777777" w:rsidR="00F659F1" w:rsidRPr="00E949B0" w:rsidRDefault="00F659F1" w:rsidP="00910061">
      <w:pPr>
        <w:pStyle w:val="ListParagraph"/>
        <w:numPr>
          <w:ilvl w:val="0"/>
          <w:numId w:val="5"/>
        </w:numPr>
        <w:shd w:val="clear" w:color="auto" w:fill="FFFFFF"/>
        <w:tabs>
          <w:tab w:val="left" w:pos="180"/>
          <w:tab w:val="left" w:pos="720"/>
        </w:tabs>
        <w:snapToGrid w:val="0"/>
        <w:spacing w:before="120" w:after="120"/>
        <w:ind w:hanging="533"/>
        <w:contextualSpacing w:val="0"/>
        <w:jc w:val="both"/>
        <w:rPr>
          <w:shd w:val="clear" w:color="auto" w:fill="FFFFFF"/>
        </w:rPr>
      </w:pPr>
      <w:r w:rsidRPr="00E949B0">
        <w:rPr>
          <w:shd w:val="clear" w:color="auto" w:fill="FFFFFF"/>
        </w:rPr>
        <w:t>Baker, T.A.,</w:t>
      </w:r>
      <w:r w:rsidRPr="00E949B0">
        <w:rPr>
          <w:b/>
          <w:shd w:val="clear" w:color="auto" w:fill="FFFFFF"/>
        </w:rPr>
        <w:t xml:space="preserve"> </w:t>
      </w:r>
      <w:proofErr w:type="spellStart"/>
      <w:r w:rsidRPr="00E949B0">
        <w:rPr>
          <w:shd w:val="clear" w:color="auto" w:fill="FFFFFF"/>
        </w:rPr>
        <w:t>Minahan</w:t>
      </w:r>
      <w:proofErr w:type="spellEnd"/>
      <w:r w:rsidRPr="00E949B0">
        <w:rPr>
          <w:shd w:val="clear" w:color="auto" w:fill="FFFFFF"/>
        </w:rPr>
        <w:t xml:space="preserve">, J.A., </w:t>
      </w:r>
      <w:r w:rsidRPr="00E949B0">
        <w:rPr>
          <w:b/>
          <w:shd w:val="clear" w:color="auto" w:fill="FFFFFF"/>
        </w:rPr>
        <w:t>&amp;</w:t>
      </w:r>
      <w:r w:rsidRPr="00E949B0">
        <w:rPr>
          <w:shd w:val="clear" w:color="auto" w:fill="FFFFFF"/>
        </w:rPr>
        <w:t xml:space="preserve"> </w:t>
      </w:r>
      <w:proofErr w:type="spellStart"/>
      <w:r w:rsidRPr="00E949B0">
        <w:rPr>
          <w:b/>
          <w:shd w:val="clear" w:color="auto" w:fill="FFFFFF"/>
        </w:rPr>
        <w:t>Atakere</w:t>
      </w:r>
      <w:proofErr w:type="spellEnd"/>
      <w:r w:rsidRPr="00E949B0">
        <w:rPr>
          <w:b/>
          <w:shd w:val="clear" w:color="auto" w:fill="FFFFFF"/>
        </w:rPr>
        <w:t xml:space="preserve">, D. </w:t>
      </w:r>
      <w:r w:rsidRPr="00E949B0">
        <w:rPr>
          <w:shd w:val="clear" w:color="auto" w:fill="FFFFFF"/>
        </w:rPr>
        <w:t xml:space="preserve">(2019). Pain and Men. In R.J. Thorpe (Ed.). </w:t>
      </w:r>
      <w:r w:rsidRPr="00E949B0">
        <w:rPr>
          <w:i/>
          <w:shd w:val="clear" w:color="auto" w:fill="FFFFFF"/>
        </w:rPr>
        <w:t>Annual Review of Gerontology and Geriatrics</w:t>
      </w:r>
      <w:r w:rsidRPr="00E949B0">
        <w:rPr>
          <w:shd w:val="clear" w:color="auto" w:fill="FFFFFF"/>
        </w:rPr>
        <w:t xml:space="preserve">: </w:t>
      </w:r>
      <w:r w:rsidRPr="00E949B0">
        <w:rPr>
          <w:i/>
          <w:shd w:val="clear" w:color="auto" w:fill="FFFFFF"/>
        </w:rPr>
        <w:t>Men’s Health and Aging.</w:t>
      </w:r>
      <w:r w:rsidRPr="00E949B0">
        <w:rPr>
          <w:shd w:val="clear" w:color="auto" w:fill="FFFFFF"/>
        </w:rPr>
        <w:t xml:space="preserve"> (Vol 39, pp. 95-106). New York: Springer Publishing.</w:t>
      </w:r>
    </w:p>
    <w:p w14:paraId="25C972B9" w14:textId="77777777" w:rsidR="00F659F1" w:rsidRPr="00E949B0" w:rsidRDefault="00F659F1" w:rsidP="00910061">
      <w:pPr>
        <w:pStyle w:val="ListParagraph"/>
        <w:numPr>
          <w:ilvl w:val="0"/>
          <w:numId w:val="5"/>
        </w:numPr>
        <w:shd w:val="clear" w:color="auto" w:fill="FFFFFF"/>
        <w:tabs>
          <w:tab w:val="left" w:pos="180"/>
          <w:tab w:val="left" w:pos="720"/>
        </w:tabs>
        <w:snapToGrid w:val="0"/>
        <w:spacing w:before="120" w:after="120"/>
        <w:ind w:hanging="533"/>
        <w:contextualSpacing w:val="0"/>
        <w:jc w:val="both"/>
        <w:rPr>
          <w:shd w:val="clear" w:color="auto" w:fill="FFFFFF"/>
        </w:rPr>
      </w:pPr>
      <w:r w:rsidRPr="00E949B0">
        <w:rPr>
          <w:shd w:val="clear" w:color="auto" w:fill="FFFFFF"/>
        </w:rPr>
        <w:t xml:space="preserve">Baker, T., </w:t>
      </w:r>
      <w:proofErr w:type="spellStart"/>
      <w:r w:rsidRPr="00E949B0">
        <w:rPr>
          <w:b/>
          <w:shd w:val="clear" w:color="auto" w:fill="FFFFFF"/>
        </w:rPr>
        <w:t>Atakere</w:t>
      </w:r>
      <w:proofErr w:type="spellEnd"/>
      <w:r w:rsidRPr="00E949B0">
        <w:rPr>
          <w:b/>
          <w:shd w:val="clear" w:color="auto" w:fill="FFFFFF"/>
        </w:rPr>
        <w:t>, D.</w:t>
      </w:r>
      <w:r w:rsidRPr="00E949B0">
        <w:rPr>
          <w:shd w:val="clear" w:color="auto" w:fill="FFFFFF"/>
        </w:rPr>
        <w:t xml:space="preserve"> &amp; </w:t>
      </w:r>
      <w:proofErr w:type="spellStart"/>
      <w:r w:rsidRPr="00E949B0">
        <w:rPr>
          <w:shd w:val="clear" w:color="auto" w:fill="FFFFFF"/>
        </w:rPr>
        <w:t>Minahan</w:t>
      </w:r>
      <w:proofErr w:type="spellEnd"/>
      <w:r w:rsidRPr="00E949B0">
        <w:rPr>
          <w:shd w:val="clear" w:color="auto" w:fill="FFFFFF"/>
        </w:rPr>
        <w:t>, J. (2018). Chronic illnesses. In M. Bornstein (Ed.), </w:t>
      </w:r>
      <w:r w:rsidRPr="00E949B0">
        <w:rPr>
          <w:i/>
          <w:iCs/>
          <w:shd w:val="clear" w:color="auto" w:fill="FFFFFF"/>
        </w:rPr>
        <w:t>The SAGE Encyclopaedia of Lifespan Human Development</w:t>
      </w:r>
      <w:r w:rsidRPr="00E949B0">
        <w:rPr>
          <w:shd w:val="clear" w:color="auto" w:fill="FFFFFF"/>
        </w:rPr>
        <w:t xml:space="preserve"> (pp. 351-353). Thousand Oaks, CA: SAGE Publications Ltd. </w:t>
      </w:r>
      <w:proofErr w:type="spellStart"/>
      <w:r w:rsidRPr="00E949B0">
        <w:rPr>
          <w:shd w:val="clear" w:color="auto" w:fill="FFFFFF"/>
        </w:rPr>
        <w:t>doi</w:t>
      </w:r>
      <w:proofErr w:type="spellEnd"/>
      <w:r w:rsidRPr="00E949B0">
        <w:rPr>
          <w:shd w:val="clear" w:color="auto" w:fill="FFFFFF"/>
        </w:rPr>
        <w:t>: 10.4135/9781506307633.n132</w:t>
      </w:r>
    </w:p>
    <w:p w14:paraId="3B39B0DF" w14:textId="65126EC0" w:rsidR="0087678A" w:rsidRPr="006269C1" w:rsidRDefault="00F659F1" w:rsidP="006269C1">
      <w:pPr>
        <w:pStyle w:val="ListParagraph"/>
        <w:numPr>
          <w:ilvl w:val="0"/>
          <w:numId w:val="5"/>
        </w:numPr>
        <w:shd w:val="clear" w:color="auto" w:fill="FFFFFF"/>
        <w:tabs>
          <w:tab w:val="left" w:pos="180"/>
          <w:tab w:val="left" w:pos="720"/>
        </w:tabs>
        <w:snapToGrid w:val="0"/>
        <w:spacing w:before="120" w:after="120"/>
        <w:ind w:hanging="533"/>
        <w:contextualSpacing w:val="0"/>
        <w:jc w:val="both"/>
        <w:rPr>
          <w:shd w:val="clear" w:color="auto" w:fill="FFFFFF"/>
          <w:lang w:val="en-US"/>
        </w:rPr>
      </w:pPr>
      <w:r w:rsidRPr="00E949B0">
        <w:rPr>
          <w:shd w:val="clear" w:color="auto" w:fill="FFFFFF"/>
        </w:rPr>
        <w:t xml:space="preserve">Baker, T. A., </w:t>
      </w:r>
      <w:proofErr w:type="spellStart"/>
      <w:r w:rsidRPr="00E949B0">
        <w:rPr>
          <w:b/>
          <w:shd w:val="clear" w:color="auto" w:fill="FFFFFF"/>
        </w:rPr>
        <w:t>Atakere</w:t>
      </w:r>
      <w:proofErr w:type="spellEnd"/>
      <w:r w:rsidRPr="00E949B0">
        <w:rPr>
          <w:b/>
          <w:shd w:val="clear" w:color="auto" w:fill="FFFFFF"/>
        </w:rPr>
        <w:t>, D.,</w:t>
      </w:r>
      <w:r w:rsidRPr="00E949B0">
        <w:rPr>
          <w:shd w:val="clear" w:color="auto" w:fill="FFFFFF"/>
        </w:rPr>
        <w:t xml:space="preserve"> </w:t>
      </w:r>
      <w:proofErr w:type="spellStart"/>
      <w:r w:rsidRPr="00E949B0">
        <w:rPr>
          <w:shd w:val="clear" w:color="auto" w:fill="FFFFFF"/>
        </w:rPr>
        <w:t>Minahan</w:t>
      </w:r>
      <w:proofErr w:type="spellEnd"/>
      <w:r w:rsidRPr="00E949B0">
        <w:rPr>
          <w:shd w:val="clear" w:color="auto" w:fill="FFFFFF"/>
        </w:rPr>
        <w:t xml:space="preserve">, J., </w:t>
      </w:r>
      <w:proofErr w:type="spellStart"/>
      <w:r w:rsidRPr="00E949B0">
        <w:rPr>
          <w:shd w:val="clear" w:color="auto" w:fill="FFFFFF"/>
        </w:rPr>
        <w:t>Kuofie</w:t>
      </w:r>
      <w:proofErr w:type="spellEnd"/>
      <w:r w:rsidRPr="00E949B0">
        <w:rPr>
          <w:shd w:val="clear" w:color="auto" w:fill="FFFFFF"/>
        </w:rPr>
        <w:t xml:space="preserve">, A. A., &amp; </w:t>
      </w:r>
      <w:proofErr w:type="spellStart"/>
      <w:r w:rsidRPr="00E949B0">
        <w:rPr>
          <w:shd w:val="clear" w:color="auto" w:fill="FFFFFF"/>
        </w:rPr>
        <w:t>Dirth</w:t>
      </w:r>
      <w:proofErr w:type="spellEnd"/>
      <w:r w:rsidRPr="00E949B0">
        <w:rPr>
          <w:shd w:val="clear" w:color="auto" w:fill="FFFFFF"/>
        </w:rPr>
        <w:t xml:space="preserve"> T. (2017). </w:t>
      </w:r>
      <w:r w:rsidRPr="00E949B0">
        <w:rPr>
          <w:shd w:val="clear" w:color="auto" w:fill="FFFFFF"/>
          <w:lang w:val="en-US"/>
        </w:rPr>
        <w:t xml:space="preserve">Diversity in Aging Community.  In D. </w:t>
      </w:r>
      <w:proofErr w:type="spellStart"/>
      <w:r w:rsidRPr="00E949B0">
        <w:rPr>
          <w:shd w:val="clear" w:color="auto" w:fill="FFFFFF"/>
          <w:lang w:val="en-US"/>
        </w:rPr>
        <w:t>Maller</w:t>
      </w:r>
      <w:proofErr w:type="spellEnd"/>
      <w:r w:rsidRPr="00E949B0">
        <w:rPr>
          <w:shd w:val="clear" w:color="auto" w:fill="FFFFFF"/>
          <w:lang w:val="en-US"/>
        </w:rPr>
        <w:t xml:space="preserve"> (Ed.) &amp; K. </w:t>
      </w:r>
      <w:proofErr w:type="spellStart"/>
      <w:r w:rsidRPr="00E949B0">
        <w:rPr>
          <w:shd w:val="clear" w:color="auto" w:fill="FFFFFF"/>
          <w:lang w:val="en-US"/>
        </w:rPr>
        <w:t>Langsam</w:t>
      </w:r>
      <w:proofErr w:type="spellEnd"/>
      <w:r w:rsidRPr="00E949B0">
        <w:rPr>
          <w:shd w:val="clear" w:color="auto" w:fill="FFFFFF"/>
          <w:lang w:val="en-US"/>
        </w:rPr>
        <w:t xml:space="preserve"> (Ed.), </w:t>
      </w:r>
      <w:r w:rsidRPr="00E949B0">
        <w:rPr>
          <w:i/>
          <w:shd w:val="clear" w:color="auto" w:fill="FFFFFF"/>
          <w:lang w:val="en-US"/>
        </w:rPr>
        <w:t>The Praeger Handbook of Community Mental Health and the Aging Community</w:t>
      </w:r>
      <w:r w:rsidRPr="00E949B0">
        <w:rPr>
          <w:shd w:val="clear" w:color="auto" w:fill="FFFFFF"/>
          <w:lang w:val="en-US"/>
        </w:rPr>
        <w:t xml:space="preserve"> (pp. 93-112). Santa Barbara, CA: Praeger/ABC-CLIO.</w:t>
      </w:r>
    </w:p>
    <w:p w14:paraId="1BC895B4" w14:textId="4E8CBCCC" w:rsidR="0073336A" w:rsidRPr="0073336A" w:rsidRDefault="006269C1" w:rsidP="00AA534A">
      <w:pPr>
        <w:shd w:val="clear" w:color="auto" w:fill="FFFFFF"/>
        <w:tabs>
          <w:tab w:val="left" w:pos="180"/>
          <w:tab w:val="left" w:pos="1440"/>
        </w:tabs>
        <w:ind w:left="720" w:hanging="720"/>
        <w:jc w:val="both"/>
        <w:rPr>
          <w:b/>
        </w:rPr>
      </w:pPr>
      <w:r>
        <w:rPr>
          <w:b/>
        </w:rPr>
        <w:t>SELECT</w:t>
      </w:r>
      <w:r w:rsidR="00651514">
        <w:rPr>
          <w:b/>
        </w:rPr>
        <w:t>ED</w:t>
      </w:r>
      <w:r>
        <w:rPr>
          <w:b/>
        </w:rPr>
        <w:t xml:space="preserve"> </w:t>
      </w:r>
      <w:r w:rsidR="0073336A" w:rsidRPr="0073336A">
        <w:rPr>
          <w:b/>
        </w:rPr>
        <w:t>INVITED TALKS</w:t>
      </w:r>
    </w:p>
    <w:p w14:paraId="341A0AD7" w14:textId="37E9B4C4" w:rsidR="007C7442" w:rsidRPr="00C621C0" w:rsidRDefault="007C7442" w:rsidP="00AA534A">
      <w:pPr>
        <w:shd w:val="clear" w:color="auto" w:fill="FFFFFF"/>
        <w:tabs>
          <w:tab w:val="left" w:pos="180"/>
          <w:tab w:val="left" w:pos="1440"/>
        </w:tabs>
        <w:ind w:left="720" w:hanging="720"/>
        <w:jc w:val="both"/>
        <w:rPr>
          <w:b/>
          <w:i/>
          <w:iCs/>
        </w:rPr>
      </w:pPr>
      <w:r>
        <w:rPr>
          <w:b/>
          <w:i/>
          <w:iCs/>
        </w:rPr>
        <w:t>Colloquium</w:t>
      </w:r>
    </w:p>
    <w:p w14:paraId="3D9B4F78" w14:textId="77777777" w:rsidR="00EF64AE" w:rsidRDefault="00EF64AE" w:rsidP="00EF64AE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  <w:tab w:val="left" w:pos="1440"/>
        </w:tabs>
        <w:snapToGrid w:val="0"/>
        <w:spacing w:before="120" w:after="120"/>
        <w:ind w:hanging="540"/>
        <w:contextualSpacing w:val="0"/>
        <w:jc w:val="both"/>
        <w:rPr>
          <w:b/>
        </w:rPr>
      </w:pPr>
      <w:r>
        <w:rPr>
          <w:b/>
        </w:rPr>
        <w:t xml:space="preserve">Esiaka, D. </w:t>
      </w:r>
      <w:r w:rsidRPr="00765160">
        <w:rPr>
          <w:bCs/>
        </w:rPr>
        <w:t>(202</w:t>
      </w:r>
      <w:r>
        <w:rPr>
          <w:bCs/>
        </w:rPr>
        <w:t>3</w:t>
      </w:r>
      <w:r w:rsidRPr="00765160">
        <w:rPr>
          <w:bCs/>
        </w:rPr>
        <w:t xml:space="preserve">, </w:t>
      </w:r>
      <w:r>
        <w:rPr>
          <w:bCs/>
        </w:rPr>
        <w:t>February</w:t>
      </w:r>
      <w:r w:rsidRPr="00765160">
        <w:rPr>
          <w:bCs/>
        </w:rPr>
        <w:t>)</w:t>
      </w:r>
      <w:r>
        <w:rPr>
          <w:bCs/>
        </w:rPr>
        <w:t xml:space="preserve">. Leveraging secondary data as an early career researcher. [Virtual presentation]. </w:t>
      </w:r>
      <w:r w:rsidRPr="000452A0">
        <w:rPr>
          <w:bCs/>
        </w:rPr>
        <w:t>Center for Translation and Implementation Research (CTAIR)</w:t>
      </w:r>
      <w:r>
        <w:rPr>
          <w:bCs/>
        </w:rPr>
        <w:t>. Enugu, Nigeria.</w:t>
      </w:r>
    </w:p>
    <w:p w14:paraId="1EA5E912" w14:textId="7B3E42CD" w:rsidR="00EF64AE" w:rsidRPr="00392B1F" w:rsidRDefault="00EF64AE" w:rsidP="00EF64AE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  <w:tab w:val="left" w:pos="1440"/>
        </w:tabs>
        <w:snapToGrid w:val="0"/>
        <w:spacing w:before="120" w:after="120"/>
        <w:ind w:hanging="540"/>
        <w:contextualSpacing w:val="0"/>
        <w:jc w:val="both"/>
        <w:rPr>
          <w:b/>
        </w:rPr>
      </w:pPr>
      <w:r w:rsidRPr="0087678A">
        <w:rPr>
          <w:b/>
        </w:rPr>
        <w:t xml:space="preserve">Esiaka, D. </w:t>
      </w:r>
      <w:r w:rsidRPr="0087678A">
        <w:rPr>
          <w:bCs/>
        </w:rPr>
        <w:t xml:space="preserve">(2022, April). Quality vs. Quantity: Sleep and Cognitive Decline in older African American men. </w:t>
      </w:r>
      <w:r>
        <w:rPr>
          <w:bCs/>
        </w:rPr>
        <w:t xml:space="preserve">Department of Psychology. </w:t>
      </w:r>
      <w:r w:rsidRPr="0087678A">
        <w:rPr>
          <w:bCs/>
        </w:rPr>
        <w:t>Siena College, Loudonville. NY.</w:t>
      </w:r>
    </w:p>
    <w:p w14:paraId="5DEB11C2" w14:textId="77777777" w:rsidR="00EF64AE" w:rsidRPr="008B0EC2" w:rsidRDefault="00EF64AE" w:rsidP="00EF64AE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  <w:tab w:val="left" w:pos="1440"/>
        </w:tabs>
        <w:snapToGrid w:val="0"/>
        <w:spacing w:before="120" w:after="120"/>
        <w:ind w:hanging="540"/>
        <w:contextualSpacing w:val="0"/>
        <w:jc w:val="both"/>
        <w:rPr>
          <w:b/>
        </w:rPr>
      </w:pPr>
      <w:r w:rsidRPr="0087678A">
        <w:rPr>
          <w:b/>
        </w:rPr>
        <w:t xml:space="preserve">Esiaka, D. </w:t>
      </w:r>
      <w:r w:rsidRPr="0087678A">
        <w:rPr>
          <w:bCs/>
        </w:rPr>
        <w:t xml:space="preserve">(2022, February). Factors associated with support for government actions against COVID-19. Universitas Islam Negeri </w:t>
      </w:r>
      <w:proofErr w:type="spellStart"/>
      <w:r w:rsidRPr="0087678A">
        <w:rPr>
          <w:bCs/>
        </w:rPr>
        <w:t>Syarif</w:t>
      </w:r>
      <w:proofErr w:type="spellEnd"/>
      <w:r w:rsidRPr="0087678A">
        <w:rPr>
          <w:bCs/>
        </w:rPr>
        <w:t xml:space="preserve"> </w:t>
      </w:r>
      <w:proofErr w:type="spellStart"/>
      <w:r w:rsidRPr="0087678A">
        <w:rPr>
          <w:bCs/>
        </w:rPr>
        <w:t>Hidayatullah</w:t>
      </w:r>
      <w:proofErr w:type="spellEnd"/>
      <w:r w:rsidRPr="0087678A">
        <w:rPr>
          <w:bCs/>
        </w:rPr>
        <w:t>, Jakarta. South Tangerang, Indonesia.</w:t>
      </w:r>
    </w:p>
    <w:p w14:paraId="581A8740" w14:textId="7B7013CF" w:rsidR="007102DE" w:rsidRPr="007102DE" w:rsidRDefault="00EF64AE" w:rsidP="00572B98">
      <w:pPr>
        <w:pStyle w:val="ListParagraph"/>
        <w:numPr>
          <w:ilvl w:val="0"/>
          <w:numId w:val="10"/>
        </w:numPr>
        <w:shd w:val="clear" w:color="auto" w:fill="FFFFFF"/>
        <w:tabs>
          <w:tab w:val="left" w:pos="180"/>
          <w:tab w:val="left" w:pos="720"/>
          <w:tab w:val="left" w:pos="1440"/>
        </w:tabs>
        <w:snapToGrid w:val="0"/>
        <w:spacing w:before="120" w:after="120"/>
        <w:ind w:hanging="540"/>
        <w:contextualSpacing w:val="0"/>
        <w:jc w:val="both"/>
      </w:pPr>
      <w:r w:rsidRPr="0087678A">
        <w:rPr>
          <w:b/>
        </w:rPr>
        <w:t xml:space="preserve">Esiaka, D. </w:t>
      </w:r>
      <w:r w:rsidRPr="00801664">
        <w:t>(2020</w:t>
      </w:r>
      <w:r>
        <w:t>, February</w:t>
      </w:r>
      <w:r w:rsidRPr="00801664">
        <w:t>).</w:t>
      </w:r>
      <w:r>
        <w:t xml:space="preserve"> The “dark” side of modernity: Obligation in the context of Eurocentric global modernity. </w:t>
      </w:r>
      <w:r w:rsidRPr="00867253">
        <w:t>Psychology Visiting Speakers Series, Union College</w:t>
      </w:r>
      <w:r>
        <w:t xml:space="preserve">. </w:t>
      </w:r>
      <w:r w:rsidRPr="00867253">
        <w:t>Schenectady, NY</w:t>
      </w:r>
      <w:r>
        <w:t xml:space="preserve">. </w:t>
      </w:r>
    </w:p>
    <w:p w14:paraId="07AD2818" w14:textId="4929EA58" w:rsidR="00D56B87" w:rsidRPr="00C621C0" w:rsidRDefault="006605E6" w:rsidP="00C621C0">
      <w:pPr>
        <w:shd w:val="clear" w:color="auto" w:fill="FFFFFF"/>
        <w:tabs>
          <w:tab w:val="left" w:pos="180"/>
          <w:tab w:val="left" w:pos="1440"/>
        </w:tabs>
        <w:spacing w:before="240"/>
        <w:ind w:left="720" w:hanging="720"/>
        <w:jc w:val="both"/>
        <w:rPr>
          <w:b/>
          <w:i/>
          <w:iCs/>
        </w:rPr>
      </w:pPr>
      <w:r w:rsidRPr="00C621C0">
        <w:rPr>
          <w:b/>
          <w:i/>
          <w:iCs/>
        </w:rPr>
        <w:t xml:space="preserve">Community Engagement and Public </w:t>
      </w:r>
      <w:r w:rsidR="00941003" w:rsidRPr="00C621C0">
        <w:rPr>
          <w:b/>
          <w:i/>
          <w:iCs/>
        </w:rPr>
        <w:t>Scholarship</w:t>
      </w:r>
      <w:r w:rsidRPr="00C621C0">
        <w:rPr>
          <w:b/>
          <w:i/>
          <w:iCs/>
        </w:rPr>
        <w:t xml:space="preserve"> </w:t>
      </w:r>
    </w:p>
    <w:p w14:paraId="3246E8B6" w14:textId="19C08125" w:rsidR="00D45E72" w:rsidRPr="00D45E72" w:rsidRDefault="00654159" w:rsidP="00C14C4D">
      <w:pPr>
        <w:pStyle w:val="ListParagraph"/>
        <w:numPr>
          <w:ilvl w:val="0"/>
          <w:numId w:val="11"/>
        </w:numPr>
        <w:shd w:val="clear" w:color="auto" w:fill="FFFFFF"/>
        <w:tabs>
          <w:tab w:val="left" w:pos="180"/>
          <w:tab w:val="left" w:pos="720"/>
        </w:tabs>
        <w:snapToGrid w:val="0"/>
        <w:spacing w:before="120" w:after="120"/>
        <w:ind w:hanging="533"/>
        <w:contextualSpacing w:val="0"/>
        <w:jc w:val="both"/>
        <w:rPr>
          <w:bCs/>
        </w:rPr>
      </w:pPr>
      <w:bookmarkStart w:id="5" w:name="_Hlk131445133"/>
      <w:r>
        <w:rPr>
          <w:b/>
        </w:rPr>
        <w:t xml:space="preserve">Esiaka, D. </w:t>
      </w:r>
      <w:r w:rsidR="00D45E72">
        <w:rPr>
          <w:bCs/>
        </w:rPr>
        <w:t xml:space="preserve">(2022, June 22). </w:t>
      </w:r>
      <w:r w:rsidR="00966821">
        <w:rPr>
          <w:bCs/>
        </w:rPr>
        <w:t>Community-engaged research as a tool for social justice in ADRD research.</w:t>
      </w:r>
      <w:r w:rsidR="000A5D48">
        <w:rPr>
          <w:bCs/>
        </w:rPr>
        <w:t xml:space="preserve"> [</w:t>
      </w:r>
      <w:r w:rsidR="00A709AC">
        <w:rPr>
          <w:bCs/>
        </w:rPr>
        <w:t>Panel Discussion]</w:t>
      </w:r>
      <w:r w:rsidR="00966821">
        <w:rPr>
          <w:bCs/>
        </w:rPr>
        <w:t xml:space="preserve"> Alzheimer’s Association </w:t>
      </w:r>
      <w:r w:rsidR="00171857">
        <w:rPr>
          <w:bCs/>
        </w:rPr>
        <w:t xml:space="preserve">Addressing </w:t>
      </w:r>
      <w:r w:rsidR="00966821">
        <w:rPr>
          <w:bCs/>
        </w:rPr>
        <w:t xml:space="preserve">Health Disparities </w:t>
      </w:r>
      <w:r w:rsidR="000A5D48">
        <w:rPr>
          <w:bCs/>
        </w:rPr>
        <w:t>conference</w:t>
      </w:r>
      <w:r w:rsidR="00966821">
        <w:rPr>
          <w:bCs/>
        </w:rPr>
        <w:t xml:space="preserve">. </w:t>
      </w:r>
      <w:r w:rsidR="000A5D48">
        <w:rPr>
          <w:bCs/>
        </w:rPr>
        <w:t>Washington, DC.</w:t>
      </w:r>
    </w:p>
    <w:p w14:paraId="4DACC529" w14:textId="74F691DE" w:rsidR="00C14C4D" w:rsidRPr="00392B1F" w:rsidRDefault="00C14C4D" w:rsidP="00C14C4D">
      <w:pPr>
        <w:pStyle w:val="ListParagraph"/>
        <w:numPr>
          <w:ilvl w:val="0"/>
          <w:numId w:val="11"/>
        </w:numPr>
        <w:shd w:val="clear" w:color="auto" w:fill="FFFFFF"/>
        <w:tabs>
          <w:tab w:val="left" w:pos="180"/>
          <w:tab w:val="left" w:pos="720"/>
        </w:tabs>
        <w:snapToGrid w:val="0"/>
        <w:spacing w:before="120" w:after="120"/>
        <w:ind w:hanging="533"/>
        <w:contextualSpacing w:val="0"/>
        <w:jc w:val="both"/>
        <w:rPr>
          <w:bCs/>
        </w:rPr>
      </w:pPr>
      <w:r w:rsidRPr="00392B1F">
        <w:rPr>
          <w:b/>
        </w:rPr>
        <w:lastRenderedPageBreak/>
        <w:t>Esiaka, D.</w:t>
      </w:r>
      <w:r w:rsidRPr="00392B1F">
        <w:rPr>
          <w:bCs/>
        </w:rPr>
        <w:t xml:space="preserve"> (202</w:t>
      </w:r>
      <w:r>
        <w:rPr>
          <w:bCs/>
        </w:rPr>
        <w:t>2, May 13</w:t>
      </w:r>
      <w:r w:rsidRPr="00392B1F">
        <w:rPr>
          <w:bCs/>
        </w:rPr>
        <w:t>).</w:t>
      </w:r>
      <w:r w:rsidRPr="0059707B">
        <w:t xml:space="preserve"> </w:t>
      </w:r>
      <w:r>
        <w:t>Alzheimer’s Disease: Aging smart for improved brain</w:t>
      </w:r>
      <w:r w:rsidR="00193B12">
        <w:t xml:space="preserve"> health. [Webinar discussion]. </w:t>
      </w:r>
      <w:r w:rsidR="001A490D">
        <w:t xml:space="preserve">Women and the Alzheimer’s </w:t>
      </w:r>
      <w:r w:rsidR="00D64727">
        <w:t xml:space="preserve">Crisis Script. </w:t>
      </w:r>
      <w:r w:rsidR="008E51DD">
        <w:rPr>
          <w:bCs/>
        </w:rPr>
        <w:t>Alzheimer’s Association, Tennessee Chapter</w:t>
      </w:r>
      <w:r w:rsidR="00870560">
        <w:rPr>
          <w:bCs/>
        </w:rPr>
        <w:t>.</w:t>
      </w:r>
    </w:p>
    <w:bookmarkEnd w:id="5"/>
    <w:p w14:paraId="0618890D" w14:textId="68F3A721" w:rsidR="008A31FC" w:rsidRPr="00392B1F" w:rsidRDefault="001E04F0" w:rsidP="00910061">
      <w:pPr>
        <w:pStyle w:val="ListParagraph"/>
        <w:numPr>
          <w:ilvl w:val="0"/>
          <w:numId w:val="11"/>
        </w:numPr>
        <w:shd w:val="clear" w:color="auto" w:fill="FFFFFF"/>
        <w:tabs>
          <w:tab w:val="left" w:pos="180"/>
          <w:tab w:val="left" w:pos="720"/>
        </w:tabs>
        <w:snapToGrid w:val="0"/>
        <w:spacing w:before="120" w:after="120"/>
        <w:ind w:hanging="533"/>
        <w:contextualSpacing w:val="0"/>
        <w:jc w:val="both"/>
        <w:rPr>
          <w:bCs/>
        </w:rPr>
      </w:pPr>
      <w:r w:rsidRPr="00392B1F">
        <w:rPr>
          <w:bCs/>
        </w:rPr>
        <w:t xml:space="preserve">Mann, M., </w:t>
      </w:r>
      <w:r w:rsidR="001B0088" w:rsidRPr="00392B1F">
        <w:rPr>
          <w:bCs/>
        </w:rPr>
        <w:t>Nara</w:t>
      </w:r>
      <w:r w:rsidR="002D203B" w:rsidRPr="00392B1F">
        <w:rPr>
          <w:bCs/>
        </w:rPr>
        <w:t>yanan, S</w:t>
      </w:r>
      <w:r w:rsidR="008A31FC" w:rsidRPr="00392B1F">
        <w:rPr>
          <w:bCs/>
        </w:rPr>
        <w:t xml:space="preserve">., </w:t>
      </w:r>
      <w:r w:rsidRPr="00392B1F">
        <w:rPr>
          <w:bCs/>
        </w:rPr>
        <w:t xml:space="preserve">Walker, </w:t>
      </w:r>
      <w:r>
        <w:rPr>
          <w:bCs/>
        </w:rPr>
        <w:t>E</w:t>
      </w:r>
      <w:r w:rsidRPr="00392B1F">
        <w:rPr>
          <w:bCs/>
        </w:rPr>
        <w:t xml:space="preserve">., </w:t>
      </w:r>
      <w:r>
        <w:rPr>
          <w:bCs/>
        </w:rPr>
        <w:t xml:space="preserve">&amp; </w:t>
      </w:r>
      <w:r w:rsidR="008A31FC" w:rsidRPr="00392B1F">
        <w:rPr>
          <w:b/>
        </w:rPr>
        <w:t>Esiaka, D.</w:t>
      </w:r>
      <w:r>
        <w:rPr>
          <w:b/>
        </w:rPr>
        <w:t xml:space="preserve"> </w:t>
      </w:r>
      <w:r w:rsidR="008A31FC" w:rsidRPr="00392B1F">
        <w:rPr>
          <w:bCs/>
        </w:rPr>
        <w:t xml:space="preserve">(2021, </w:t>
      </w:r>
      <w:r>
        <w:rPr>
          <w:bCs/>
        </w:rPr>
        <w:t>June 16</w:t>
      </w:r>
      <w:r w:rsidR="008A31FC" w:rsidRPr="00392B1F">
        <w:rPr>
          <w:bCs/>
        </w:rPr>
        <w:t>). “</w:t>
      </w:r>
      <w:r w:rsidR="00F32105" w:rsidRPr="00392B1F">
        <w:rPr>
          <w:bCs/>
        </w:rPr>
        <w:t>Black Family Cancer Awareness: Engaging the Generations to Reduce Health Disparities</w:t>
      </w:r>
      <w:r w:rsidR="008A31FC" w:rsidRPr="00392B1F">
        <w:rPr>
          <w:bCs/>
        </w:rPr>
        <w:t>”</w:t>
      </w:r>
      <w:r w:rsidR="0021108A">
        <w:rPr>
          <w:bCs/>
        </w:rPr>
        <w:t xml:space="preserve"> </w:t>
      </w:r>
      <w:r w:rsidR="0021108A">
        <w:t xml:space="preserve">[Webinar discussion]. </w:t>
      </w:r>
      <w:r w:rsidR="008A31FC" w:rsidRPr="00392B1F">
        <w:rPr>
          <w:bCs/>
        </w:rPr>
        <w:t xml:space="preserve">The </w:t>
      </w:r>
      <w:r w:rsidR="00F32105" w:rsidRPr="00392B1F">
        <w:rPr>
          <w:bCs/>
        </w:rPr>
        <w:t>Society for Integrative Oncology</w:t>
      </w:r>
      <w:r w:rsidR="008A31FC" w:rsidRPr="00392B1F">
        <w:rPr>
          <w:bCs/>
        </w:rPr>
        <w:t>.</w:t>
      </w:r>
    </w:p>
    <w:p w14:paraId="57D46174" w14:textId="22B3D0E9" w:rsidR="003B7215" w:rsidRPr="003F7C65" w:rsidRDefault="00FF4CB4" w:rsidP="008A5B66">
      <w:pPr>
        <w:pStyle w:val="ListParagraph"/>
        <w:numPr>
          <w:ilvl w:val="0"/>
          <w:numId w:val="11"/>
        </w:numPr>
        <w:shd w:val="clear" w:color="auto" w:fill="FFFFFF"/>
        <w:tabs>
          <w:tab w:val="left" w:pos="180"/>
          <w:tab w:val="left" w:pos="720"/>
        </w:tabs>
        <w:snapToGrid w:val="0"/>
        <w:spacing w:before="120" w:after="120"/>
        <w:ind w:hanging="533"/>
        <w:contextualSpacing w:val="0"/>
        <w:jc w:val="both"/>
      </w:pPr>
      <w:r w:rsidRPr="00392B1F">
        <w:rPr>
          <w:bCs/>
        </w:rPr>
        <w:t>Diaz</w:t>
      </w:r>
      <w:r w:rsidR="00773604" w:rsidRPr="00392B1F">
        <w:rPr>
          <w:bCs/>
        </w:rPr>
        <w:t xml:space="preserve">, A., Lynn, T., </w:t>
      </w:r>
      <w:r w:rsidR="00773604" w:rsidRPr="00392B1F">
        <w:rPr>
          <w:b/>
        </w:rPr>
        <w:t>Esiaka, D.,</w:t>
      </w:r>
      <w:r w:rsidR="00773604" w:rsidRPr="00392B1F">
        <w:rPr>
          <w:bCs/>
        </w:rPr>
        <w:t xml:space="preserve"> </w:t>
      </w:r>
      <w:r w:rsidR="001D3B52" w:rsidRPr="00392B1F">
        <w:rPr>
          <w:bCs/>
        </w:rPr>
        <w:t xml:space="preserve">Brown-McClure, F., </w:t>
      </w:r>
      <w:r w:rsidR="00136EC6" w:rsidRPr="00392B1F">
        <w:rPr>
          <w:bCs/>
        </w:rPr>
        <w:t>Greaves, T., &amp; Gamble-Eddington</w:t>
      </w:r>
      <w:r w:rsidR="00B83D90" w:rsidRPr="00392B1F">
        <w:rPr>
          <w:bCs/>
        </w:rPr>
        <w:t>, T. (2021, March).</w:t>
      </w:r>
      <w:r w:rsidR="00773604" w:rsidRPr="00392B1F">
        <w:rPr>
          <w:bCs/>
        </w:rPr>
        <w:t xml:space="preserve"> </w:t>
      </w:r>
      <w:r w:rsidR="003A3423" w:rsidRPr="00392B1F">
        <w:rPr>
          <w:bCs/>
        </w:rPr>
        <w:t>“</w:t>
      </w:r>
      <w:r w:rsidR="006A3950" w:rsidRPr="00392B1F">
        <w:rPr>
          <w:bCs/>
        </w:rPr>
        <w:t>Social Determinants of Health</w:t>
      </w:r>
      <w:r w:rsidR="003A3423" w:rsidRPr="00392B1F">
        <w:rPr>
          <w:bCs/>
        </w:rPr>
        <w:t>”</w:t>
      </w:r>
      <w:r w:rsidR="0021108A">
        <w:rPr>
          <w:bCs/>
        </w:rPr>
        <w:t xml:space="preserve"> </w:t>
      </w:r>
      <w:r w:rsidR="0021108A">
        <w:t xml:space="preserve">[Webinar discussion]. </w:t>
      </w:r>
      <w:r w:rsidR="006A3950" w:rsidRPr="00392B1F">
        <w:rPr>
          <w:bCs/>
        </w:rPr>
        <w:t xml:space="preserve"> </w:t>
      </w:r>
      <w:r w:rsidR="009E40C9" w:rsidRPr="00392B1F">
        <w:rPr>
          <w:bCs/>
        </w:rPr>
        <w:t>The Student National Medical</w:t>
      </w:r>
      <w:r w:rsidR="009E223A" w:rsidRPr="00392B1F">
        <w:rPr>
          <w:bCs/>
        </w:rPr>
        <w:t xml:space="preserve"> Association of Union College</w:t>
      </w:r>
      <w:r w:rsidR="00E64EA8" w:rsidRPr="00392B1F">
        <w:rPr>
          <w:bCs/>
        </w:rPr>
        <w:t xml:space="preserve"> and Union College Caribbean Student</w:t>
      </w:r>
      <w:r w:rsidR="008A3535" w:rsidRPr="00392B1F">
        <w:rPr>
          <w:bCs/>
        </w:rPr>
        <w:t>s Association</w:t>
      </w:r>
      <w:r w:rsidR="009E223A" w:rsidRPr="00392B1F">
        <w:rPr>
          <w:bCs/>
        </w:rPr>
        <w:t>. Schenectady, NY.</w:t>
      </w:r>
    </w:p>
    <w:p w14:paraId="564853A8" w14:textId="6BEDB0DB" w:rsidR="00EE4BB8" w:rsidRDefault="004A54C3" w:rsidP="00AA534A">
      <w:pPr>
        <w:shd w:val="clear" w:color="auto" w:fill="FFFFFF"/>
        <w:tabs>
          <w:tab w:val="left" w:pos="180"/>
          <w:tab w:val="left" w:pos="1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SELECT</w:t>
      </w:r>
      <w:r w:rsidR="00651514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</w:t>
      </w:r>
      <w:r w:rsidR="00EE4BB8" w:rsidRPr="00E57AE4">
        <w:rPr>
          <w:b/>
          <w:sz w:val="28"/>
          <w:szCs w:val="28"/>
        </w:rPr>
        <w:t>CONFERENCE ACTIVIT</w:t>
      </w:r>
      <w:r w:rsidR="00E57AE4">
        <w:rPr>
          <w:b/>
          <w:sz w:val="28"/>
          <w:szCs w:val="28"/>
        </w:rPr>
        <w:t>IES</w:t>
      </w:r>
      <w:r w:rsidR="00EE4BB8" w:rsidRPr="00E57AE4">
        <w:rPr>
          <w:b/>
          <w:sz w:val="28"/>
          <w:szCs w:val="28"/>
        </w:rPr>
        <w:t>/PARTICIPATION</w:t>
      </w:r>
    </w:p>
    <w:p w14:paraId="2FBE488C" w14:textId="70521CED" w:rsidR="00EE4BB8" w:rsidRPr="0008330E" w:rsidRDefault="00EE4BB8" w:rsidP="00AA534A">
      <w:pPr>
        <w:shd w:val="clear" w:color="auto" w:fill="FFFFFF"/>
        <w:tabs>
          <w:tab w:val="left" w:pos="180"/>
          <w:tab w:val="left" w:pos="1440"/>
        </w:tabs>
        <w:ind w:left="720" w:hanging="720"/>
        <w:jc w:val="both"/>
        <w:rPr>
          <w:iCs/>
        </w:rPr>
      </w:pPr>
      <w:r w:rsidRPr="0008330E">
        <w:rPr>
          <w:b/>
          <w:iCs/>
        </w:rPr>
        <w:t>Conference</w:t>
      </w:r>
      <w:r>
        <w:rPr>
          <w:b/>
          <w:iCs/>
        </w:rPr>
        <w:t>s</w:t>
      </w:r>
      <w:r w:rsidRPr="0008330E">
        <w:rPr>
          <w:b/>
          <w:iCs/>
        </w:rPr>
        <w:t xml:space="preserve"> </w:t>
      </w:r>
      <w:r w:rsidR="005B05FF">
        <w:rPr>
          <w:b/>
          <w:iCs/>
        </w:rPr>
        <w:t xml:space="preserve">and </w:t>
      </w:r>
      <w:r w:rsidR="004719E0">
        <w:rPr>
          <w:b/>
          <w:iCs/>
        </w:rPr>
        <w:t>Pre-c</w:t>
      </w:r>
      <w:r w:rsidR="005B05FF">
        <w:rPr>
          <w:b/>
          <w:iCs/>
        </w:rPr>
        <w:t xml:space="preserve">onference Workshops </w:t>
      </w:r>
      <w:r w:rsidRPr="0008330E">
        <w:rPr>
          <w:b/>
          <w:iCs/>
        </w:rPr>
        <w:t>Organized</w:t>
      </w:r>
      <w:r w:rsidR="00EF7ADE">
        <w:rPr>
          <w:b/>
          <w:iCs/>
        </w:rPr>
        <w:t>/Co-organized</w:t>
      </w:r>
      <w:r w:rsidR="00265BEB">
        <w:rPr>
          <w:b/>
          <w:iCs/>
        </w:rPr>
        <w:t>/Planning Committee</w:t>
      </w:r>
    </w:p>
    <w:p w14:paraId="78CA88B1" w14:textId="20376400" w:rsidR="005B05FF" w:rsidRDefault="005B05FF" w:rsidP="000A7283">
      <w:pPr>
        <w:shd w:val="clear" w:color="auto" w:fill="FFFFFF"/>
        <w:tabs>
          <w:tab w:val="left" w:pos="180"/>
          <w:tab w:val="left" w:pos="1440"/>
        </w:tabs>
        <w:spacing w:after="240" w:line="276" w:lineRule="auto"/>
        <w:ind w:left="1440" w:hanging="1440"/>
        <w:jc w:val="both"/>
      </w:pPr>
      <w:r>
        <w:t>2022</w:t>
      </w:r>
      <w:r>
        <w:tab/>
        <w:t>Pathways to equity-based aging research and practice. Preconference workshop chair/organizer. Annual conference of Gerontological Society of America</w:t>
      </w:r>
      <w:r w:rsidR="00A16526">
        <w:t>. Indianapolis, IN.</w:t>
      </w:r>
      <w:r>
        <w:t xml:space="preserve"> Nov</w:t>
      </w:r>
      <w:r w:rsidR="00A16526">
        <w:t>ember</w:t>
      </w:r>
      <w:r>
        <w:t xml:space="preserve"> 2</w:t>
      </w:r>
      <w:r w:rsidR="00A16526">
        <w:t>.</w:t>
      </w:r>
    </w:p>
    <w:p w14:paraId="2850750B" w14:textId="2CE21052" w:rsidR="00EE4BB8" w:rsidRDefault="00A16526" w:rsidP="00015828">
      <w:pPr>
        <w:shd w:val="clear" w:color="auto" w:fill="FFFFFF"/>
        <w:tabs>
          <w:tab w:val="left" w:pos="180"/>
          <w:tab w:val="left" w:pos="1440"/>
        </w:tabs>
        <w:spacing w:after="240" w:line="276" w:lineRule="auto"/>
        <w:ind w:left="1440" w:hanging="1440"/>
        <w:jc w:val="both"/>
      </w:pPr>
      <w:r>
        <w:t>2022</w:t>
      </w:r>
      <w:r>
        <w:tab/>
        <w:t xml:space="preserve">The annual engagement week of the Black in Gerontology and Geriatric Inc. </w:t>
      </w:r>
      <w:r w:rsidR="00FD53FE">
        <w:t xml:space="preserve">Organizer. </w:t>
      </w:r>
      <w:r>
        <w:t>Virtual. October 30-November 2.</w:t>
      </w:r>
    </w:p>
    <w:p w14:paraId="0C60EA03" w14:textId="77777777" w:rsidR="00EE4BB8" w:rsidRPr="004635AA" w:rsidRDefault="00EE4BB8" w:rsidP="00EE4BB8">
      <w:pPr>
        <w:shd w:val="clear" w:color="auto" w:fill="FFFFFF"/>
        <w:tabs>
          <w:tab w:val="left" w:pos="180"/>
          <w:tab w:val="left" w:pos="1440"/>
        </w:tabs>
        <w:spacing w:line="276" w:lineRule="auto"/>
        <w:ind w:left="720" w:hanging="720"/>
        <w:jc w:val="both"/>
        <w:rPr>
          <w:iCs/>
          <w:sz w:val="16"/>
          <w:szCs w:val="16"/>
        </w:rPr>
      </w:pPr>
    </w:p>
    <w:p w14:paraId="7CFE3A52" w14:textId="6046BC5A" w:rsidR="00EE4BB8" w:rsidRPr="00134834" w:rsidRDefault="003A25DE" w:rsidP="00EE4BB8">
      <w:pPr>
        <w:shd w:val="clear" w:color="auto" w:fill="FFFFFF"/>
        <w:tabs>
          <w:tab w:val="left" w:pos="180"/>
          <w:tab w:val="left" w:pos="1440"/>
        </w:tabs>
        <w:spacing w:line="276" w:lineRule="auto"/>
        <w:ind w:left="720" w:hanging="720"/>
        <w:jc w:val="both"/>
      </w:pPr>
      <w:r>
        <w:rPr>
          <w:b/>
        </w:rPr>
        <w:t>Roundtable</w:t>
      </w:r>
      <w:r w:rsidR="00E06B10">
        <w:rPr>
          <w:b/>
        </w:rPr>
        <w:t xml:space="preserve"> </w:t>
      </w:r>
      <w:r w:rsidR="00654E25">
        <w:rPr>
          <w:b/>
        </w:rPr>
        <w:t>D</w:t>
      </w:r>
      <w:r w:rsidR="00EE4BB8" w:rsidRPr="00134834">
        <w:rPr>
          <w:b/>
        </w:rPr>
        <w:t>iscussant</w:t>
      </w:r>
    </w:p>
    <w:p w14:paraId="644BD2BE" w14:textId="41552FC2" w:rsidR="00E06B10" w:rsidRDefault="00E06B10" w:rsidP="00D31719">
      <w:pPr>
        <w:shd w:val="clear" w:color="auto" w:fill="FFFFFF"/>
        <w:tabs>
          <w:tab w:val="left" w:pos="180"/>
          <w:tab w:val="left" w:pos="1440"/>
        </w:tabs>
        <w:spacing w:after="240" w:line="276" w:lineRule="auto"/>
        <w:ind w:left="1440" w:hanging="1440"/>
        <w:jc w:val="both"/>
      </w:pPr>
      <w:r>
        <w:t>2023</w:t>
      </w:r>
      <w:r w:rsidR="00E93E68">
        <w:tab/>
        <w:t xml:space="preserve">The </w:t>
      </w:r>
      <w:r w:rsidR="00D04123">
        <w:t xml:space="preserve">Meaning of Dementia: </w:t>
      </w:r>
      <w:r w:rsidR="00E93E68">
        <w:t xml:space="preserve">How </w:t>
      </w:r>
      <w:r w:rsidR="00D04123">
        <w:t>Cultural Narratives Shape Experience, Expectations, and Social Change</w:t>
      </w:r>
      <w:r w:rsidR="00153D43">
        <w:t xml:space="preserve">. </w:t>
      </w:r>
      <w:r w:rsidR="00585BC4">
        <w:t>Health</w:t>
      </w:r>
      <w:r w:rsidR="00153D43">
        <w:t xml:space="preserve"> </w:t>
      </w:r>
      <w:r w:rsidR="00DF5BFD">
        <w:t>Humanities</w:t>
      </w:r>
      <w:r w:rsidR="00153D43">
        <w:t xml:space="preserve"> Consortium Conference. </w:t>
      </w:r>
      <w:r w:rsidR="00625360">
        <w:t>Cleveland</w:t>
      </w:r>
      <w:r w:rsidR="00DF5BFD">
        <w:t>, O</w:t>
      </w:r>
      <w:r w:rsidR="000678EB">
        <w:t>H</w:t>
      </w:r>
      <w:r w:rsidR="00D04123">
        <w:t>.</w:t>
      </w:r>
      <w:r w:rsidR="000678EB">
        <w:t xml:space="preserve"> March 17.</w:t>
      </w:r>
    </w:p>
    <w:p w14:paraId="401055B3" w14:textId="1A62EFD0" w:rsidR="00EE4BB8" w:rsidRDefault="00D31719" w:rsidP="00D31719">
      <w:pPr>
        <w:shd w:val="clear" w:color="auto" w:fill="FFFFFF"/>
        <w:tabs>
          <w:tab w:val="left" w:pos="180"/>
          <w:tab w:val="left" w:pos="1440"/>
        </w:tabs>
        <w:spacing w:after="240" w:line="276" w:lineRule="auto"/>
        <w:ind w:left="1440" w:hanging="1440"/>
        <w:jc w:val="both"/>
      </w:pPr>
      <w:r>
        <w:t>2020</w:t>
      </w:r>
      <w:r>
        <w:tab/>
      </w:r>
      <w:r w:rsidR="00EE4BB8" w:rsidRPr="00134834">
        <w:t>Critical Approaches to Internationalizing Teaching and Learning in Psychology</w:t>
      </w:r>
      <w:r w:rsidR="00EE4BB8">
        <w:t xml:space="preserve">. Co-discussant. Annual conference of the Society for Psychological Study of Social Issues (SPSSI). June, 29. *Conference </w:t>
      </w:r>
      <w:r w:rsidR="00325EDC">
        <w:t>cancelled</w:t>
      </w:r>
      <w:r w:rsidR="00EE4BB8">
        <w:t xml:space="preserve"> due to COVID.</w:t>
      </w:r>
    </w:p>
    <w:p w14:paraId="3AD2F751" w14:textId="3680DF8A" w:rsidR="00B7460D" w:rsidRPr="00134834" w:rsidRDefault="00B7460D" w:rsidP="00B7460D">
      <w:pPr>
        <w:shd w:val="clear" w:color="auto" w:fill="FFFFFF"/>
        <w:tabs>
          <w:tab w:val="left" w:pos="180"/>
          <w:tab w:val="left" w:pos="1440"/>
        </w:tabs>
        <w:spacing w:line="276" w:lineRule="auto"/>
        <w:ind w:left="720" w:hanging="720"/>
        <w:jc w:val="both"/>
      </w:pPr>
      <w:r>
        <w:rPr>
          <w:b/>
        </w:rPr>
        <w:t>Invited Panel/Session Chair</w:t>
      </w:r>
    </w:p>
    <w:p w14:paraId="1B13178B" w14:textId="470D11FE" w:rsidR="00B7460D" w:rsidRDefault="00B7460D" w:rsidP="00A0705B">
      <w:pPr>
        <w:shd w:val="clear" w:color="auto" w:fill="FFFFFF"/>
        <w:tabs>
          <w:tab w:val="left" w:pos="180"/>
          <w:tab w:val="left" w:pos="1440"/>
        </w:tabs>
        <w:spacing w:after="240" w:line="276" w:lineRule="auto"/>
        <w:ind w:left="1440" w:hanging="1440"/>
        <w:jc w:val="both"/>
      </w:pPr>
      <w:r>
        <w:t>2023</w:t>
      </w:r>
      <w:r>
        <w:tab/>
      </w:r>
      <w:r w:rsidRPr="00B7460D">
        <w:t>Sex and gender specific risk factors for cognitive decline and neurodegeneration</w:t>
      </w:r>
      <w:r>
        <w:t>. Session</w:t>
      </w:r>
      <w:r w:rsidR="008454ED">
        <w:t xml:space="preserve"> Chair.</w:t>
      </w:r>
      <w:r>
        <w:t xml:space="preserve"> </w:t>
      </w:r>
      <w:r w:rsidR="008454ED">
        <w:t>A</w:t>
      </w:r>
      <w:r>
        <w:t xml:space="preserve">nnual </w:t>
      </w:r>
      <w:r w:rsidRPr="00B7460D">
        <w:t>Alzheimer's Association International Conference (AAIC)</w:t>
      </w:r>
      <w:r>
        <w:t xml:space="preserve">. Amsterdam, Netherlands. July, 19. </w:t>
      </w:r>
    </w:p>
    <w:p w14:paraId="20016E5C" w14:textId="681F42A8" w:rsidR="00EE4BB8" w:rsidRPr="00961AF5" w:rsidRDefault="00073DF5" w:rsidP="00961AF5">
      <w:pPr>
        <w:shd w:val="clear" w:color="auto" w:fill="FFFFFF"/>
        <w:tabs>
          <w:tab w:val="left" w:pos="180"/>
          <w:tab w:val="left" w:pos="1440"/>
        </w:tabs>
        <w:spacing w:after="240" w:line="276" w:lineRule="auto"/>
        <w:ind w:left="1440" w:hanging="1440"/>
        <w:jc w:val="both"/>
      </w:pPr>
      <w:r>
        <w:t>2022</w:t>
      </w:r>
      <w:r>
        <w:tab/>
      </w:r>
      <w:r w:rsidRPr="00073DF5">
        <w:t>Community-engaged research as a tool for social justice in ADRD research</w:t>
      </w:r>
      <w:r>
        <w:t xml:space="preserve">. </w:t>
      </w:r>
      <w:proofErr w:type="spellStart"/>
      <w:r w:rsidR="008454ED">
        <w:t>Panelist</w:t>
      </w:r>
      <w:proofErr w:type="spellEnd"/>
      <w:r w:rsidR="008454ED">
        <w:t xml:space="preserve">, </w:t>
      </w:r>
      <w:r w:rsidR="008454ED" w:rsidRPr="008454ED">
        <w:rPr>
          <w:lang w:val="en-US"/>
        </w:rPr>
        <w:t>Lightning Rounds: Panel of Early Career Researchers</w:t>
      </w:r>
      <w:r w:rsidR="008454ED" w:rsidRPr="008454ED">
        <w:t>.</w:t>
      </w:r>
      <w:r w:rsidR="008454ED">
        <w:t xml:space="preserve"> A</w:t>
      </w:r>
      <w:r>
        <w:t xml:space="preserve">nnual </w:t>
      </w:r>
      <w:r w:rsidRPr="00073DF5">
        <w:t>Addressing Health Disparities Conference</w:t>
      </w:r>
      <w:r>
        <w:t xml:space="preserve">. Washington, DC. June 21. </w:t>
      </w:r>
    </w:p>
    <w:p w14:paraId="71F3906B" w14:textId="3121BDC5" w:rsidR="00EE4BB8" w:rsidRPr="00D71DFB" w:rsidRDefault="00967467" w:rsidP="003F7C65">
      <w:pPr>
        <w:shd w:val="clear" w:color="auto" w:fill="FFFFFF"/>
        <w:tabs>
          <w:tab w:val="left" w:pos="180"/>
          <w:tab w:val="left" w:pos="1440"/>
        </w:tabs>
        <w:jc w:val="both"/>
        <w:rPr>
          <w:b/>
          <w:iCs/>
        </w:rPr>
      </w:pPr>
      <w:r>
        <w:rPr>
          <w:b/>
          <w:iCs/>
        </w:rPr>
        <w:t>Podium Presentations</w:t>
      </w:r>
      <w:r w:rsidR="00B70CF2">
        <w:rPr>
          <w:b/>
          <w:iCs/>
        </w:rPr>
        <w:t xml:space="preserve"> and Published Abstracts</w:t>
      </w:r>
    </w:p>
    <w:p w14:paraId="27F84046" w14:textId="1A520A65" w:rsidR="00EE4BB8" w:rsidRDefault="00EE4BB8" w:rsidP="003F7C65">
      <w:pPr>
        <w:shd w:val="clear" w:color="auto" w:fill="FFFFFF"/>
        <w:tabs>
          <w:tab w:val="left" w:pos="180"/>
          <w:tab w:val="left" w:pos="1440"/>
        </w:tabs>
        <w:jc w:val="both"/>
        <w:rPr>
          <w:i/>
        </w:rPr>
      </w:pPr>
      <w:r w:rsidRPr="005F5962">
        <w:rPr>
          <w:i/>
        </w:rPr>
        <w:t xml:space="preserve">* </w:t>
      </w:r>
      <w:r>
        <w:rPr>
          <w:i/>
        </w:rPr>
        <w:t>under</w:t>
      </w:r>
      <w:r w:rsidRPr="005F5962">
        <w:rPr>
          <w:i/>
        </w:rPr>
        <w:t xml:space="preserve">graduate </w:t>
      </w:r>
      <w:r>
        <w:rPr>
          <w:i/>
        </w:rPr>
        <w:t xml:space="preserve">student </w:t>
      </w:r>
      <w:r w:rsidRPr="005F5962">
        <w:rPr>
          <w:i/>
        </w:rPr>
        <w:t>collaborators</w:t>
      </w:r>
      <w:r w:rsidR="006219AC">
        <w:rPr>
          <w:i/>
        </w:rPr>
        <w:t xml:space="preserve">, </w:t>
      </w:r>
      <w:r w:rsidR="006219AC" w:rsidRPr="00247693">
        <w:rPr>
          <w:bCs/>
          <w:sz w:val="22"/>
          <w:szCs w:val="22"/>
          <w:vertAlign w:val="superscript"/>
        </w:rPr>
        <w:t>+</w:t>
      </w:r>
      <w:r w:rsidR="006219AC" w:rsidRPr="003E5F85">
        <w:rPr>
          <w:i/>
        </w:rPr>
        <w:t>presenting author when not fir</w:t>
      </w:r>
      <w:r w:rsidR="003E5F85" w:rsidRPr="003E5F85">
        <w:rPr>
          <w:i/>
        </w:rPr>
        <w:t>st author</w:t>
      </w:r>
    </w:p>
    <w:p w14:paraId="2E1A1701" w14:textId="77777777" w:rsidR="005F36CF" w:rsidRPr="00073DF5" w:rsidRDefault="005F36CF" w:rsidP="00073DF5">
      <w:pPr>
        <w:pStyle w:val="ListParagraph"/>
        <w:numPr>
          <w:ilvl w:val="0"/>
          <w:numId w:val="12"/>
        </w:numPr>
        <w:tabs>
          <w:tab w:val="left" w:pos="630"/>
        </w:tabs>
        <w:snapToGrid w:val="0"/>
        <w:spacing w:before="120" w:after="120"/>
        <w:ind w:left="630" w:hanging="630"/>
        <w:contextualSpacing w:val="0"/>
        <w:jc w:val="both"/>
        <w:rPr>
          <w:color w:val="000000"/>
          <w:lang w:val="en-US" w:eastAsia="en-US"/>
        </w:rPr>
      </w:pPr>
      <w:bookmarkStart w:id="6" w:name="_Hlk131446337"/>
      <w:r w:rsidRPr="00073DF5">
        <w:rPr>
          <w:b/>
          <w:bCs/>
          <w:color w:val="000000"/>
          <w:lang w:val="en-US" w:eastAsia="en-US"/>
        </w:rPr>
        <w:t>Esiaka, D.,</w:t>
      </w:r>
      <w:r w:rsidRPr="00073DF5">
        <w:rPr>
          <w:color w:val="000000"/>
          <w:lang w:val="en-US" w:eastAsia="en-US"/>
        </w:rPr>
        <w:t xml:space="preserve"> &amp; </w:t>
      </w:r>
      <w:proofErr w:type="spellStart"/>
      <w:r w:rsidRPr="00073DF5">
        <w:rPr>
          <w:color w:val="000000"/>
          <w:lang w:val="en-US" w:eastAsia="en-US"/>
        </w:rPr>
        <w:t>Nwakasi</w:t>
      </w:r>
      <w:proofErr w:type="spellEnd"/>
      <w:r w:rsidRPr="00073DF5">
        <w:rPr>
          <w:color w:val="000000"/>
          <w:lang w:val="en-US" w:eastAsia="en-US"/>
        </w:rPr>
        <w:t>, C (2023, July). Association between sleep difficulties, bodily symptoms, and subjective cognitive decline in urban Black men. Presented at the annual Alzheimer's Association International Conference (AAIC). Amsterdam, Netherland.</w:t>
      </w:r>
    </w:p>
    <w:p w14:paraId="16471D00" w14:textId="5E60DCDC" w:rsidR="00603A74" w:rsidRDefault="00603A74" w:rsidP="00603A74">
      <w:pPr>
        <w:pStyle w:val="ListParagraph"/>
        <w:numPr>
          <w:ilvl w:val="0"/>
          <w:numId w:val="12"/>
        </w:numPr>
        <w:tabs>
          <w:tab w:val="left" w:pos="630"/>
        </w:tabs>
        <w:snapToGrid w:val="0"/>
        <w:spacing w:before="120" w:after="120"/>
        <w:ind w:left="630" w:hanging="630"/>
        <w:contextualSpacing w:val="0"/>
        <w:jc w:val="both"/>
        <w:rPr>
          <w:color w:val="000000"/>
          <w:lang w:val="en-US" w:eastAsia="en-US"/>
        </w:rPr>
      </w:pPr>
      <w:r w:rsidRPr="00073DF5">
        <w:rPr>
          <w:b/>
          <w:bCs/>
          <w:color w:val="000000"/>
          <w:lang w:val="en-US" w:eastAsia="en-US"/>
        </w:rPr>
        <w:t>Esiaka, D.</w:t>
      </w:r>
      <w:r>
        <w:rPr>
          <w:color w:val="000000"/>
          <w:lang w:val="en-US" w:eastAsia="en-US"/>
        </w:rPr>
        <w:t xml:space="preserve"> (2023, March). A pilot study to identify correlates of brain health and cognitive health in urban African American men. </w:t>
      </w:r>
      <w:r w:rsidRPr="004D0876">
        <w:rPr>
          <w:color w:val="000000"/>
          <w:lang w:val="en-US" w:eastAsia="en-US"/>
        </w:rPr>
        <w:t xml:space="preserve">Resource Centers for Minority Aging Research </w:t>
      </w:r>
      <w:r>
        <w:rPr>
          <w:color w:val="000000"/>
          <w:lang w:val="en-US" w:eastAsia="en-US"/>
        </w:rPr>
        <w:t>(RCMAR) annual meeting.</w:t>
      </w:r>
      <w:r w:rsidR="000452A0">
        <w:rPr>
          <w:color w:val="000000"/>
          <w:lang w:val="en-US" w:eastAsia="en-US"/>
        </w:rPr>
        <w:t xml:space="preserve"> Los Angeles, CA.</w:t>
      </w:r>
      <w:r>
        <w:rPr>
          <w:color w:val="000000"/>
          <w:lang w:val="en-US" w:eastAsia="en-US"/>
        </w:rPr>
        <w:t xml:space="preserve">  </w:t>
      </w:r>
    </w:p>
    <w:p w14:paraId="0A81E120" w14:textId="235E4D54" w:rsidR="00206899" w:rsidRDefault="00206899" w:rsidP="005A2124">
      <w:pPr>
        <w:pStyle w:val="ListParagraph"/>
        <w:numPr>
          <w:ilvl w:val="0"/>
          <w:numId w:val="12"/>
        </w:numPr>
        <w:tabs>
          <w:tab w:val="left" w:pos="630"/>
        </w:tabs>
        <w:snapToGrid w:val="0"/>
        <w:spacing w:before="120" w:after="120"/>
        <w:ind w:left="630" w:hanging="630"/>
        <w:contextualSpacing w:val="0"/>
        <w:jc w:val="both"/>
        <w:rPr>
          <w:color w:val="000000"/>
          <w:lang w:val="en-US" w:eastAsia="en-US"/>
        </w:rPr>
      </w:pPr>
      <w:r w:rsidRPr="00206899">
        <w:rPr>
          <w:color w:val="000000"/>
          <w:lang w:val="en-US" w:eastAsia="en-US"/>
        </w:rPr>
        <w:lastRenderedPageBreak/>
        <w:t xml:space="preserve">Leibel, L. L., </w:t>
      </w:r>
      <w:proofErr w:type="spellStart"/>
      <w:r w:rsidRPr="00206899">
        <w:rPr>
          <w:color w:val="000000"/>
          <w:lang w:val="en-US" w:eastAsia="en-US"/>
        </w:rPr>
        <w:t>Chidebe</w:t>
      </w:r>
      <w:proofErr w:type="spellEnd"/>
      <w:r w:rsidRPr="00206899">
        <w:rPr>
          <w:color w:val="000000"/>
          <w:lang w:val="en-US" w:eastAsia="en-US"/>
        </w:rPr>
        <w:t xml:space="preserve">, R. C., </w:t>
      </w:r>
      <w:proofErr w:type="spellStart"/>
      <w:r w:rsidRPr="00206899">
        <w:rPr>
          <w:color w:val="000000"/>
          <w:lang w:val="en-US" w:eastAsia="en-US"/>
        </w:rPr>
        <w:t>Ipiankama</w:t>
      </w:r>
      <w:proofErr w:type="spellEnd"/>
      <w:r w:rsidRPr="00206899">
        <w:rPr>
          <w:color w:val="000000"/>
          <w:lang w:val="en-US" w:eastAsia="en-US"/>
        </w:rPr>
        <w:t xml:space="preserve">, C., </w:t>
      </w:r>
      <w:proofErr w:type="spellStart"/>
      <w:r w:rsidRPr="00206899">
        <w:rPr>
          <w:color w:val="000000"/>
          <w:lang w:val="en-US" w:eastAsia="en-US"/>
        </w:rPr>
        <w:t>Altinok</w:t>
      </w:r>
      <w:proofErr w:type="spellEnd"/>
      <w:r w:rsidRPr="00206899">
        <w:rPr>
          <w:color w:val="000000"/>
          <w:lang w:val="en-US" w:eastAsia="en-US"/>
        </w:rPr>
        <w:t xml:space="preserve"> </w:t>
      </w:r>
      <w:proofErr w:type="spellStart"/>
      <w:r w:rsidRPr="00206899">
        <w:rPr>
          <w:color w:val="000000"/>
          <w:lang w:val="en-US" w:eastAsia="en-US"/>
        </w:rPr>
        <w:t>Dindar</w:t>
      </w:r>
      <w:proofErr w:type="spellEnd"/>
      <w:r w:rsidRPr="00206899">
        <w:rPr>
          <w:color w:val="000000"/>
          <w:lang w:val="en-US" w:eastAsia="en-US"/>
        </w:rPr>
        <w:t>, D., Auguste, A., Agha, A. A., Shrestha,</w:t>
      </w:r>
      <w:r>
        <w:rPr>
          <w:color w:val="000000"/>
          <w:lang w:val="en-US" w:eastAsia="en-US"/>
        </w:rPr>
        <w:t xml:space="preserve"> A.,</w:t>
      </w:r>
      <w:r w:rsidRPr="00206899">
        <w:rPr>
          <w:color w:val="000000"/>
          <w:lang w:val="en-US" w:eastAsia="en-US"/>
        </w:rPr>
        <w:t xml:space="preserve"> </w:t>
      </w:r>
      <w:proofErr w:type="spellStart"/>
      <w:r w:rsidRPr="00206899">
        <w:rPr>
          <w:color w:val="000000"/>
          <w:lang w:val="en-US" w:eastAsia="en-US"/>
        </w:rPr>
        <w:t>Kisakol</w:t>
      </w:r>
      <w:proofErr w:type="spellEnd"/>
      <w:r w:rsidR="000F31A1">
        <w:rPr>
          <w:color w:val="000000"/>
          <w:lang w:val="en-US" w:eastAsia="en-US"/>
        </w:rPr>
        <w:t>., B.</w:t>
      </w:r>
      <w:r w:rsidRPr="00206899">
        <w:rPr>
          <w:color w:val="000000"/>
          <w:lang w:val="en-US" w:eastAsia="en-US"/>
        </w:rPr>
        <w:t xml:space="preserve"> &amp; </w:t>
      </w:r>
      <w:r w:rsidRPr="001F0DA1">
        <w:rPr>
          <w:b/>
          <w:bCs/>
          <w:color w:val="000000"/>
          <w:lang w:val="en-US" w:eastAsia="en-US"/>
        </w:rPr>
        <w:t xml:space="preserve">Esiaka, D. </w:t>
      </w:r>
      <w:r w:rsidRPr="00206899">
        <w:rPr>
          <w:color w:val="000000"/>
          <w:lang w:val="en-US" w:eastAsia="en-US"/>
        </w:rPr>
        <w:t>(2022</w:t>
      </w:r>
      <w:r w:rsidR="00DC139F">
        <w:rPr>
          <w:color w:val="000000"/>
          <w:lang w:val="en-US" w:eastAsia="en-US"/>
        </w:rPr>
        <w:t>, June</w:t>
      </w:r>
      <w:r w:rsidRPr="00206899">
        <w:rPr>
          <w:color w:val="000000"/>
          <w:lang w:val="en-US" w:eastAsia="en-US"/>
        </w:rPr>
        <w:t xml:space="preserve">). Step up to health, Nigeria! utilizing information from </w:t>
      </w:r>
      <w:r w:rsidR="000F31A1">
        <w:rPr>
          <w:color w:val="000000"/>
          <w:lang w:val="en-US" w:eastAsia="en-US"/>
        </w:rPr>
        <w:t>A</w:t>
      </w:r>
      <w:r w:rsidRPr="00206899">
        <w:rPr>
          <w:color w:val="000000"/>
          <w:lang w:val="en-US" w:eastAsia="en-US"/>
        </w:rPr>
        <w:t>buja's world cancer day walks for equity-based cancer prevention interventions.</w:t>
      </w:r>
      <w:r>
        <w:rPr>
          <w:color w:val="000000"/>
          <w:lang w:val="en-US" w:eastAsia="en-US"/>
        </w:rPr>
        <w:t xml:space="preserve"> </w:t>
      </w:r>
      <w:bookmarkStart w:id="7" w:name="_Hlk131444924"/>
      <w:r w:rsidR="000F31A1" w:rsidRPr="000F31A1">
        <w:rPr>
          <w:color w:val="000000"/>
          <w:lang w:val="en-US" w:eastAsia="en-US"/>
        </w:rPr>
        <w:t>American Society of Clinical Oncology</w:t>
      </w:r>
      <w:r w:rsidRPr="00206899">
        <w:rPr>
          <w:color w:val="000000"/>
          <w:lang w:val="en-US" w:eastAsia="en-US"/>
        </w:rPr>
        <w:t xml:space="preserve"> </w:t>
      </w:r>
      <w:r w:rsidR="000F31A1">
        <w:rPr>
          <w:color w:val="000000"/>
          <w:lang w:val="en-US" w:eastAsia="en-US"/>
        </w:rPr>
        <w:t>a</w:t>
      </w:r>
      <w:r w:rsidRPr="00206899">
        <w:rPr>
          <w:color w:val="000000"/>
          <w:lang w:val="en-US" w:eastAsia="en-US"/>
        </w:rPr>
        <w:t xml:space="preserve">nnual </w:t>
      </w:r>
      <w:r w:rsidR="000F31A1">
        <w:rPr>
          <w:color w:val="000000"/>
          <w:lang w:val="en-US" w:eastAsia="en-US"/>
        </w:rPr>
        <w:t>m</w:t>
      </w:r>
      <w:r w:rsidRPr="00206899">
        <w:rPr>
          <w:color w:val="000000"/>
          <w:lang w:val="en-US" w:eastAsia="en-US"/>
        </w:rPr>
        <w:t>eeting</w:t>
      </w:r>
      <w:bookmarkEnd w:id="7"/>
      <w:r>
        <w:rPr>
          <w:color w:val="000000"/>
          <w:lang w:val="en-US" w:eastAsia="en-US"/>
        </w:rPr>
        <w:t>.</w:t>
      </w:r>
      <w:r w:rsidR="00B70CF2">
        <w:rPr>
          <w:color w:val="000000"/>
          <w:lang w:val="en-US" w:eastAsia="en-US"/>
        </w:rPr>
        <w:t xml:space="preserve"> </w:t>
      </w:r>
      <w:r w:rsidR="00B70CF2" w:rsidRPr="00BB01A0">
        <w:rPr>
          <w:bCs/>
        </w:rPr>
        <w:t>e22508-e22508.</w:t>
      </w:r>
    </w:p>
    <w:bookmarkEnd w:id="6"/>
    <w:p w14:paraId="5EE9E3E4" w14:textId="798CE7CD" w:rsidR="00C61709" w:rsidRDefault="00C61709" w:rsidP="005A2124">
      <w:pPr>
        <w:pStyle w:val="ListParagraph"/>
        <w:numPr>
          <w:ilvl w:val="0"/>
          <w:numId w:val="12"/>
        </w:numPr>
        <w:tabs>
          <w:tab w:val="left" w:pos="630"/>
        </w:tabs>
        <w:snapToGrid w:val="0"/>
        <w:spacing w:before="120" w:after="120"/>
        <w:ind w:left="630" w:hanging="630"/>
        <w:contextualSpacing w:val="0"/>
        <w:jc w:val="both"/>
        <w:rPr>
          <w:color w:val="000000"/>
          <w:lang w:val="en-US" w:eastAsia="en-US"/>
        </w:rPr>
      </w:pPr>
      <w:proofErr w:type="spellStart"/>
      <w:r w:rsidRPr="00C61709">
        <w:rPr>
          <w:color w:val="000000"/>
          <w:lang w:val="en-US" w:eastAsia="en-US"/>
        </w:rPr>
        <w:t>Arciero</w:t>
      </w:r>
      <w:proofErr w:type="spellEnd"/>
      <w:r w:rsidRPr="00C61709">
        <w:rPr>
          <w:color w:val="000000"/>
          <w:lang w:val="en-US" w:eastAsia="en-US"/>
        </w:rPr>
        <w:t xml:space="preserve">, P., Ferguson, I., </w:t>
      </w:r>
      <w:proofErr w:type="spellStart"/>
      <w:r w:rsidRPr="00C61709">
        <w:rPr>
          <w:color w:val="000000"/>
          <w:lang w:val="en-US" w:eastAsia="en-US"/>
        </w:rPr>
        <w:t>Sadek</w:t>
      </w:r>
      <w:proofErr w:type="spellEnd"/>
      <w:r w:rsidRPr="00C61709">
        <w:rPr>
          <w:color w:val="000000"/>
          <w:lang w:val="en-US" w:eastAsia="en-US"/>
        </w:rPr>
        <w:t xml:space="preserve">, S., </w:t>
      </w:r>
      <w:r w:rsidRPr="00C61709">
        <w:rPr>
          <w:b/>
          <w:bCs/>
          <w:color w:val="000000"/>
          <w:lang w:val="en-US" w:eastAsia="en-US"/>
        </w:rPr>
        <w:t>Esiaka, D.</w:t>
      </w:r>
      <w:r w:rsidRPr="00C61709">
        <w:rPr>
          <w:color w:val="000000"/>
          <w:lang w:val="en-US" w:eastAsia="en-US"/>
        </w:rPr>
        <w:t xml:space="preserve">, </w:t>
      </w:r>
      <w:proofErr w:type="spellStart"/>
      <w:r w:rsidRPr="00C61709">
        <w:rPr>
          <w:color w:val="000000"/>
          <w:lang w:val="en-US" w:eastAsia="en-US"/>
        </w:rPr>
        <w:t>Arciero</w:t>
      </w:r>
      <w:proofErr w:type="spellEnd"/>
      <w:r w:rsidRPr="00C61709">
        <w:rPr>
          <w:color w:val="000000"/>
          <w:lang w:val="en-US" w:eastAsia="en-US"/>
        </w:rPr>
        <w:t xml:space="preserve">, J.P., Saulnier, T., Merrill, D., </w:t>
      </w:r>
      <w:proofErr w:type="spellStart"/>
      <w:r w:rsidRPr="00C61709">
        <w:rPr>
          <w:color w:val="000000"/>
          <w:lang w:val="en-US" w:eastAsia="en-US"/>
        </w:rPr>
        <w:t>Panos</w:t>
      </w:r>
      <w:proofErr w:type="spellEnd"/>
      <w:r w:rsidRPr="00C61709">
        <w:rPr>
          <w:color w:val="000000"/>
          <w:lang w:val="en-US" w:eastAsia="en-US"/>
        </w:rPr>
        <w:t>, S., &amp; Anderson-Hanley, C. (2022</w:t>
      </w:r>
      <w:r w:rsidR="00DC139F">
        <w:rPr>
          <w:color w:val="000000"/>
          <w:lang w:val="en-US" w:eastAsia="en-US"/>
        </w:rPr>
        <w:t xml:space="preserve">, </w:t>
      </w:r>
      <w:r w:rsidR="00DC139F" w:rsidRPr="00C61709">
        <w:rPr>
          <w:color w:val="000000"/>
          <w:lang w:val="en-US" w:eastAsia="en-US"/>
        </w:rPr>
        <w:t>April</w:t>
      </w:r>
      <w:r w:rsidRPr="00C61709">
        <w:rPr>
          <w:color w:val="000000"/>
          <w:lang w:val="en-US" w:eastAsia="en-US"/>
        </w:rPr>
        <w:t>) Lower protein, fiber intake and physical activity are associated with more impaired cognitive status among enrollees in the trial of the interactive Physical and Cognitive Exercise System (</w:t>
      </w:r>
      <w:proofErr w:type="spellStart"/>
      <w:r w:rsidRPr="00C61709">
        <w:rPr>
          <w:color w:val="000000"/>
          <w:lang w:val="en-US" w:eastAsia="en-US"/>
        </w:rPr>
        <w:t>iPACES</w:t>
      </w:r>
      <w:proofErr w:type="spellEnd"/>
      <w:r w:rsidRPr="00C61709">
        <w:rPr>
          <w:color w:val="000000"/>
          <w:lang w:val="en-US" w:eastAsia="en-US"/>
        </w:rPr>
        <w:t xml:space="preserve">) for mild cognitive impairment (MCI). Virtual </w:t>
      </w:r>
      <w:r w:rsidR="004D0876">
        <w:rPr>
          <w:color w:val="000000"/>
          <w:lang w:val="en-US" w:eastAsia="en-US"/>
        </w:rPr>
        <w:t>presentation</w:t>
      </w:r>
      <w:r w:rsidRPr="00C61709">
        <w:rPr>
          <w:color w:val="000000"/>
          <w:lang w:val="en-US" w:eastAsia="en-US"/>
        </w:rPr>
        <w:t xml:space="preserve"> at </w:t>
      </w:r>
      <w:r>
        <w:rPr>
          <w:color w:val="000000"/>
          <w:lang w:val="en-US" w:eastAsia="en-US"/>
        </w:rPr>
        <w:t>t</w:t>
      </w:r>
      <w:r w:rsidRPr="00C61709">
        <w:rPr>
          <w:color w:val="000000"/>
          <w:lang w:val="en-US" w:eastAsia="en-US"/>
        </w:rPr>
        <w:t>he International Conference on Frailty &amp; Sarcopenia Research (ICFSR).</w:t>
      </w:r>
    </w:p>
    <w:p w14:paraId="6AFC8880" w14:textId="3BCE5444" w:rsidR="00BA0698" w:rsidRPr="00BA0698" w:rsidRDefault="00BA0698" w:rsidP="00BA0698">
      <w:pPr>
        <w:pStyle w:val="ListParagraph"/>
        <w:numPr>
          <w:ilvl w:val="0"/>
          <w:numId w:val="12"/>
        </w:numPr>
        <w:tabs>
          <w:tab w:val="left" w:pos="630"/>
        </w:tabs>
        <w:snapToGrid w:val="0"/>
        <w:spacing w:before="120" w:after="120"/>
        <w:ind w:left="630" w:hanging="630"/>
        <w:contextualSpacing w:val="0"/>
        <w:jc w:val="both"/>
        <w:rPr>
          <w:color w:val="000000"/>
          <w:lang w:val="en-US" w:eastAsia="en-US"/>
        </w:rPr>
      </w:pPr>
      <w:proofErr w:type="spellStart"/>
      <w:r w:rsidRPr="00C61709">
        <w:rPr>
          <w:color w:val="000000"/>
          <w:lang w:val="en-US" w:eastAsia="en-US"/>
        </w:rPr>
        <w:t>Arciero</w:t>
      </w:r>
      <w:proofErr w:type="spellEnd"/>
      <w:r w:rsidRPr="00C61709">
        <w:rPr>
          <w:color w:val="000000"/>
          <w:lang w:val="en-US" w:eastAsia="en-US"/>
        </w:rPr>
        <w:t xml:space="preserve">, P., </w:t>
      </w:r>
      <w:r w:rsidRPr="00C61709">
        <w:rPr>
          <w:b/>
          <w:bCs/>
          <w:color w:val="000000"/>
          <w:lang w:val="en-US" w:eastAsia="en-US"/>
        </w:rPr>
        <w:t>Esiaka, D.,</w:t>
      </w:r>
      <w:r w:rsidRPr="00C61709">
        <w:rPr>
          <w:color w:val="000000"/>
          <w:lang w:val="en-US" w:eastAsia="en-US"/>
        </w:rPr>
        <w:t xml:space="preserve"> Ferguson, I., </w:t>
      </w:r>
      <w:proofErr w:type="spellStart"/>
      <w:r w:rsidRPr="00C61709">
        <w:rPr>
          <w:color w:val="000000"/>
          <w:lang w:val="en-US" w:eastAsia="en-US"/>
        </w:rPr>
        <w:t>Merril</w:t>
      </w:r>
      <w:proofErr w:type="spellEnd"/>
      <w:r w:rsidRPr="00C61709">
        <w:rPr>
          <w:color w:val="000000"/>
          <w:lang w:val="en-US" w:eastAsia="en-US"/>
        </w:rPr>
        <w:t xml:space="preserve">, D., </w:t>
      </w:r>
      <w:proofErr w:type="spellStart"/>
      <w:r w:rsidRPr="00C61709">
        <w:rPr>
          <w:color w:val="000000"/>
          <w:lang w:val="en-US" w:eastAsia="en-US"/>
        </w:rPr>
        <w:t>Panos</w:t>
      </w:r>
      <w:proofErr w:type="spellEnd"/>
      <w:r w:rsidRPr="00C61709">
        <w:rPr>
          <w:color w:val="000000"/>
          <w:lang w:val="en-US" w:eastAsia="en-US"/>
        </w:rPr>
        <w:t>, S., &amp; Anderson-Hanley, C. (2021</w:t>
      </w:r>
      <w:r w:rsidR="00DC139F">
        <w:rPr>
          <w:color w:val="000000"/>
          <w:lang w:val="en-US" w:eastAsia="en-US"/>
        </w:rPr>
        <w:t xml:space="preserve">, </w:t>
      </w:r>
      <w:r w:rsidR="00DC139F" w:rsidRPr="00C61709">
        <w:rPr>
          <w:color w:val="000000"/>
          <w:lang w:val="en-US" w:eastAsia="en-US"/>
        </w:rPr>
        <w:t>December</w:t>
      </w:r>
      <w:r w:rsidRPr="00C61709">
        <w:rPr>
          <w:color w:val="000000"/>
          <w:lang w:val="en-US" w:eastAsia="en-US"/>
        </w:rPr>
        <w:t>). Neuro-exergaming for mild cognitive impairment (MCI): Nutrition and diversity status of pilot enrollees in the interactive Physical and Cognitive Exercise Study (</w:t>
      </w:r>
      <w:proofErr w:type="spellStart"/>
      <w:r w:rsidRPr="00C61709">
        <w:rPr>
          <w:color w:val="000000"/>
          <w:lang w:val="en-US" w:eastAsia="en-US"/>
        </w:rPr>
        <w:t>iPACES</w:t>
      </w:r>
      <w:proofErr w:type="spellEnd"/>
      <w:r w:rsidRPr="00C61709">
        <w:rPr>
          <w:color w:val="000000"/>
          <w:lang w:val="en-US" w:eastAsia="en-US"/>
        </w:rPr>
        <w:t>). Virtual presentation at the International Conference on Neuroprotection by Drugs, Nutraceuticals, and Physical Activity.</w:t>
      </w:r>
    </w:p>
    <w:p w14:paraId="21667006" w14:textId="3AAE42C4" w:rsidR="00EE4BB8" w:rsidRPr="006C7B97" w:rsidRDefault="00EE4BB8" w:rsidP="006C7B97">
      <w:pPr>
        <w:shd w:val="clear" w:color="auto" w:fill="FFFFFF"/>
        <w:tabs>
          <w:tab w:val="left" w:pos="180"/>
          <w:tab w:val="left" w:pos="630"/>
          <w:tab w:val="left" w:pos="1440"/>
        </w:tabs>
        <w:snapToGrid w:val="0"/>
        <w:spacing w:before="120" w:after="120"/>
        <w:jc w:val="both"/>
        <w:rPr>
          <w:lang w:val="en-US"/>
        </w:rPr>
      </w:pPr>
      <w:r w:rsidRPr="006C7B97">
        <w:rPr>
          <w:b/>
          <w:iCs/>
        </w:rPr>
        <w:t>Posters</w:t>
      </w:r>
      <w:r w:rsidR="00B70CF2">
        <w:rPr>
          <w:b/>
          <w:iCs/>
        </w:rPr>
        <w:t xml:space="preserve"> and Published Abstracts</w:t>
      </w:r>
    </w:p>
    <w:p w14:paraId="3F92D745" w14:textId="4E95F8EE" w:rsidR="00B7460D" w:rsidRDefault="00B7460D" w:rsidP="00B7460D">
      <w:pPr>
        <w:pStyle w:val="ListParagraph"/>
        <w:numPr>
          <w:ilvl w:val="0"/>
          <w:numId w:val="13"/>
        </w:numPr>
        <w:shd w:val="clear" w:color="auto" w:fill="FFFFFF"/>
        <w:tabs>
          <w:tab w:val="left" w:pos="180"/>
          <w:tab w:val="left" w:pos="630"/>
        </w:tabs>
        <w:snapToGrid w:val="0"/>
        <w:spacing w:before="120" w:after="120"/>
        <w:ind w:left="630" w:hanging="540"/>
        <w:contextualSpacing w:val="0"/>
        <w:jc w:val="both"/>
        <w:rPr>
          <w:lang w:val="en-US"/>
        </w:rPr>
      </w:pPr>
      <w:r w:rsidRPr="008A1D7D">
        <w:rPr>
          <w:b/>
          <w:bCs/>
          <w:lang w:val="en-US"/>
        </w:rPr>
        <w:t>Esiaka, D.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(2023, July). </w:t>
      </w:r>
      <w:r w:rsidRPr="00B7460D">
        <w:t>Recalibrating narratives of gender differences in ADRD research: Lessons and opportunities from the Global South</w:t>
      </w:r>
      <w:r>
        <w:rPr>
          <w:lang w:val="en-US"/>
        </w:rPr>
        <w:t xml:space="preserve">. Presented at the annual </w:t>
      </w:r>
      <w:r w:rsidRPr="00B7460D">
        <w:t>Alzheimer's Association International Conference (AAIC)</w:t>
      </w:r>
      <w:r w:rsidRPr="00B7460D">
        <w:rPr>
          <w:lang w:val="en-US"/>
        </w:rPr>
        <w:t>.</w:t>
      </w:r>
      <w:r>
        <w:rPr>
          <w:lang w:val="en-US"/>
        </w:rPr>
        <w:t xml:space="preserve"> Amsterdam, Netherland.</w:t>
      </w:r>
    </w:p>
    <w:p w14:paraId="59541B4F" w14:textId="4EE25C9A" w:rsidR="00B7460D" w:rsidRDefault="004B2B81" w:rsidP="00B7460D">
      <w:pPr>
        <w:pStyle w:val="ListParagraph"/>
        <w:numPr>
          <w:ilvl w:val="0"/>
          <w:numId w:val="13"/>
        </w:numPr>
        <w:shd w:val="clear" w:color="auto" w:fill="FFFFFF"/>
        <w:tabs>
          <w:tab w:val="left" w:pos="180"/>
          <w:tab w:val="left" w:pos="630"/>
        </w:tabs>
        <w:snapToGrid w:val="0"/>
        <w:spacing w:before="120" w:after="120"/>
        <w:ind w:left="630" w:hanging="540"/>
        <w:contextualSpacing w:val="0"/>
        <w:jc w:val="both"/>
        <w:rPr>
          <w:lang w:val="en-US"/>
        </w:rPr>
      </w:pPr>
      <w:proofErr w:type="spellStart"/>
      <w:r>
        <w:rPr>
          <w:lang w:val="en-US"/>
        </w:rPr>
        <w:t>Egwuonwu</w:t>
      </w:r>
      <w:proofErr w:type="spellEnd"/>
      <w:r>
        <w:rPr>
          <w:lang w:val="en-US"/>
        </w:rPr>
        <w:t xml:space="preserve">, J.,* &amp; </w:t>
      </w:r>
      <w:r w:rsidR="00B7460D" w:rsidRPr="008A1D7D">
        <w:rPr>
          <w:b/>
          <w:bCs/>
          <w:lang w:val="en-US"/>
        </w:rPr>
        <w:t>Esiaka, D.</w:t>
      </w:r>
      <w:r w:rsidR="003E5F85">
        <w:rPr>
          <w:b/>
          <w:vertAlign w:val="superscript"/>
        </w:rPr>
        <w:t>+</w:t>
      </w:r>
      <w:r>
        <w:rPr>
          <w:b/>
          <w:bCs/>
          <w:lang w:val="en-US"/>
        </w:rPr>
        <w:t xml:space="preserve"> </w:t>
      </w:r>
      <w:r w:rsidR="00B7460D">
        <w:rPr>
          <w:lang w:val="en-US"/>
        </w:rPr>
        <w:t xml:space="preserve">(2023, July). </w:t>
      </w:r>
      <w:proofErr w:type="spellStart"/>
      <w:r w:rsidR="00B7460D" w:rsidRPr="00B7460D">
        <w:t>Neighborhood</w:t>
      </w:r>
      <w:proofErr w:type="spellEnd"/>
      <w:r w:rsidR="00B7460D" w:rsidRPr="00B7460D">
        <w:t xml:space="preserve"> </w:t>
      </w:r>
      <w:r w:rsidR="0025387B">
        <w:t>contextual factors</w:t>
      </w:r>
      <w:r w:rsidR="00B7460D" w:rsidRPr="00B7460D">
        <w:t xml:space="preserve"> and sleep </w:t>
      </w:r>
      <w:r w:rsidR="0025387B">
        <w:t>measures as</w:t>
      </w:r>
      <w:r w:rsidR="00B7460D" w:rsidRPr="00B7460D">
        <w:t xml:space="preserve"> predict</w:t>
      </w:r>
      <w:r w:rsidR="0025387B">
        <w:t>ors of</w:t>
      </w:r>
      <w:r w:rsidR="00B7460D" w:rsidRPr="00B7460D">
        <w:t xml:space="preserve"> subjective cognitive decline in Black American men living in urban areas</w:t>
      </w:r>
      <w:r w:rsidR="00B7460D">
        <w:rPr>
          <w:lang w:val="en-US"/>
        </w:rPr>
        <w:t xml:space="preserve">. Presented at the annual </w:t>
      </w:r>
      <w:r w:rsidR="00B7460D" w:rsidRPr="00B7460D">
        <w:t>Alzheimer's Association International Conference (AAIC)</w:t>
      </w:r>
      <w:r w:rsidR="00B7460D" w:rsidRPr="00B7460D">
        <w:rPr>
          <w:lang w:val="en-US"/>
        </w:rPr>
        <w:t>.</w:t>
      </w:r>
      <w:r w:rsidR="00B7460D">
        <w:rPr>
          <w:lang w:val="en-US"/>
        </w:rPr>
        <w:t xml:space="preserve"> Amsterdam, Netherland.</w:t>
      </w:r>
    </w:p>
    <w:p w14:paraId="2550FBB5" w14:textId="60028D20" w:rsidR="00B7460D" w:rsidRDefault="00B7460D" w:rsidP="00B7460D">
      <w:pPr>
        <w:pStyle w:val="ListParagraph"/>
        <w:numPr>
          <w:ilvl w:val="0"/>
          <w:numId w:val="13"/>
        </w:numPr>
        <w:shd w:val="clear" w:color="auto" w:fill="FFFFFF"/>
        <w:tabs>
          <w:tab w:val="left" w:pos="180"/>
          <w:tab w:val="left" w:pos="630"/>
        </w:tabs>
        <w:snapToGrid w:val="0"/>
        <w:spacing w:before="120" w:after="120"/>
        <w:ind w:left="630" w:hanging="540"/>
        <w:contextualSpacing w:val="0"/>
        <w:jc w:val="both"/>
        <w:rPr>
          <w:lang w:val="en-US"/>
        </w:rPr>
      </w:pPr>
      <w:r>
        <w:rPr>
          <w:lang w:val="en-US"/>
        </w:rPr>
        <w:t xml:space="preserve">Brown, M., </w:t>
      </w:r>
      <w:r w:rsidRPr="008A1D7D">
        <w:rPr>
          <w:b/>
          <w:bCs/>
          <w:lang w:val="en-US"/>
        </w:rPr>
        <w:t>Esiaka, D.,</w:t>
      </w:r>
      <w:r w:rsidR="004B2B81">
        <w:rPr>
          <w:b/>
          <w:bCs/>
          <w:lang w:val="en-US"/>
        </w:rPr>
        <w:t xml:space="preserve"> </w:t>
      </w:r>
      <w:r w:rsidR="004B2B81" w:rsidRPr="004B2B81">
        <w:rPr>
          <w:lang w:val="en-US"/>
        </w:rPr>
        <w:t>&amp;</w:t>
      </w:r>
      <w:r w:rsidR="004B2B81">
        <w:rPr>
          <w:lang w:val="en-US"/>
        </w:rPr>
        <w:t xml:space="preserve"> </w:t>
      </w:r>
      <w:r w:rsidR="004B2B81" w:rsidRPr="004B2B81">
        <w:rPr>
          <w:lang w:val="en-US"/>
        </w:rPr>
        <w:t xml:space="preserve">Viswanathan, </w:t>
      </w:r>
      <w:r w:rsidR="004B2B81">
        <w:rPr>
          <w:lang w:val="en-US"/>
        </w:rPr>
        <w:t>J.</w:t>
      </w:r>
      <w:r w:rsidR="004B2B81" w:rsidRPr="004B2B81">
        <w:rPr>
          <w:lang w:val="en-US"/>
        </w:rPr>
        <w:t xml:space="preserve"> </w:t>
      </w:r>
      <w:r>
        <w:rPr>
          <w:lang w:val="en-US"/>
        </w:rPr>
        <w:t xml:space="preserve">(2023, July). </w:t>
      </w:r>
      <w:r w:rsidR="004B2B81" w:rsidRPr="004B2B81">
        <w:t>Gender differences in the mediational pathway between trauma, depression and subjective cognitive decline</w:t>
      </w:r>
      <w:r>
        <w:rPr>
          <w:lang w:val="en-US"/>
        </w:rPr>
        <w:t xml:space="preserve">. Presented at the annual </w:t>
      </w:r>
      <w:r w:rsidRPr="00B7460D">
        <w:t>Alzheimer's Association International Conference (AAIC)</w:t>
      </w:r>
      <w:r w:rsidRPr="00B7460D">
        <w:rPr>
          <w:lang w:val="en-US"/>
        </w:rPr>
        <w:t>.</w:t>
      </w:r>
      <w:r>
        <w:rPr>
          <w:lang w:val="en-US"/>
        </w:rPr>
        <w:t xml:space="preserve"> Amsterdam, Netherland.</w:t>
      </w:r>
    </w:p>
    <w:p w14:paraId="2ED50634" w14:textId="261A333A" w:rsidR="00B7460D" w:rsidRDefault="00B7460D" w:rsidP="00B7460D">
      <w:pPr>
        <w:pStyle w:val="ListParagraph"/>
        <w:numPr>
          <w:ilvl w:val="0"/>
          <w:numId w:val="13"/>
        </w:numPr>
        <w:shd w:val="clear" w:color="auto" w:fill="FFFFFF"/>
        <w:tabs>
          <w:tab w:val="left" w:pos="180"/>
          <w:tab w:val="left" w:pos="630"/>
        </w:tabs>
        <w:snapToGrid w:val="0"/>
        <w:spacing w:before="120" w:after="120"/>
        <w:ind w:left="630" w:hanging="540"/>
        <w:contextualSpacing w:val="0"/>
        <w:jc w:val="both"/>
        <w:rPr>
          <w:lang w:val="en-US"/>
        </w:rPr>
      </w:pPr>
      <w:proofErr w:type="spellStart"/>
      <w:r>
        <w:rPr>
          <w:lang w:val="en-US"/>
        </w:rPr>
        <w:t>Nwakasi</w:t>
      </w:r>
      <w:proofErr w:type="spellEnd"/>
      <w:r>
        <w:rPr>
          <w:lang w:val="en-US"/>
        </w:rPr>
        <w:t xml:space="preserve">, C.,  &amp; </w:t>
      </w:r>
      <w:r w:rsidRPr="008A1D7D">
        <w:rPr>
          <w:b/>
          <w:bCs/>
          <w:lang w:val="en-US"/>
        </w:rPr>
        <w:t>Esiaka, D.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(2023, July). </w:t>
      </w:r>
      <w:r w:rsidRPr="00B7460D">
        <w:t>Dementia caregiving in Nigeria: is stigma a motivator for care, a barrier to care, or both?</w:t>
      </w:r>
      <w:r>
        <w:rPr>
          <w:lang w:val="en-US"/>
        </w:rPr>
        <w:t xml:space="preserve"> Presented at the annual </w:t>
      </w:r>
      <w:r w:rsidRPr="00B7460D">
        <w:t>Alzheimer's Association International Conference (AAIC)</w:t>
      </w:r>
      <w:r w:rsidRPr="00B7460D">
        <w:rPr>
          <w:lang w:val="en-US"/>
        </w:rPr>
        <w:t>.</w:t>
      </w:r>
      <w:r>
        <w:rPr>
          <w:lang w:val="en-US"/>
        </w:rPr>
        <w:t xml:space="preserve"> Amsterdam, Netherland.</w:t>
      </w:r>
    </w:p>
    <w:p w14:paraId="52561480" w14:textId="416DE24F" w:rsidR="00CE2E32" w:rsidRDefault="00D33B29" w:rsidP="00CE2E32">
      <w:pPr>
        <w:pStyle w:val="ListParagraph"/>
        <w:numPr>
          <w:ilvl w:val="0"/>
          <w:numId w:val="13"/>
        </w:numPr>
        <w:shd w:val="clear" w:color="auto" w:fill="FFFFFF"/>
        <w:tabs>
          <w:tab w:val="left" w:pos="180"/>
          <w:tab w:val="left" w:pos="630"/>
        </w:tabs>
        <w:snapToGrid w:val="0"/>
        <w:spacing w:before="120" w:after="120"/>
        <w:ind w:left="630" w:hanging="540"/>
        <w:contextualSpacing w:val="0"/>
        <w:jc w:val="both"/>
        <w:rPr>
          <w:lang w:val="en-US"/>
        </w:rPr>
      </w:pPr>
      <w:proofErr w:type="spellStart"/>
      <w:r>
        <w:rPr>
          <w:lang w:val="en-US"/>
        </w:rPr>
        <w:t>Egwuonwu</w:t>
      </w:r>
      <w:proofErr w:type="spellEnd"/>
      <w:r>
        <w:rPr>
          <w:lang w:val="en-US"/>
        </w:rPr>
        <w:t>, J.,</w:t>
      </w:r>
      <w:r w:rsidR="004B2B81">
        <w:rPr>
          <w:lang w:val="en-US"/>
        </w:rPr>
        <w:t>*</w:t>
      </w:r>
      <w:r>
        <w:rPr>
          <w:lang w:val="en-US"/>
        </w:rPr>
        <w:t xml:space="preserve"> </w:t>
      </w:r>
      <w:r w:rsidR="007600BA">
        <w:rPr>
          <w:lang w:val="en-US"/>
        </w:rPr>
        <w:t xml:space="preserve">&amp; </w:t>
      </w:r>
      <w:r w:rsidR="007600BA" w:rsidRPr="008A1D7D">
        <w:rPr>
          <w:b/>
          <w:bCs/>
          <w:lang w:val="en-US"/>
        </w:rPr>
        <w:t>Esiaka, D.</w:t>
      </w:r>
      <w:r w:rsidR="007600BA">
        <w:rPr>
          <w:b/>
          <w:bCs/>
          <w:lang w:val="en-US"/>
        </w:rPr>
        <w:t xml:space="preserve"> </w:t>
      </w:r>
      <w:r>
        <w:rPr>
          <w:lang w:val="en-US"/>
        </w:rPr>
        <w:t xml:space="preserve">(2023, June). </w:t>
      </w:r>
      <w:r w:rsidR="00760CBA" w:rsidRPr="00760CBA">
        <w:rPr>
          <w:lang w:val="en"/>
        </w:rPr>
        <w:t>Predicting Subjective Cognitive Decline in Black American Men Living in Urban Areas Using Neighborhood Problems and Sleep Difficulties</w:t>
      </w:r>
      <w:r>
        <w:rPr>
          <w:lang w:val="en-US"/>
        </w:rPr>
        <w:t xml:space="preserve">. Presented at the </w:t>
      </w:r>
      <w:r w:rsidR="00760CBA">
        <w:rPr>
          <w:lang w:val="en-US"/>
        </w:rPr>
        <w:t>Risk and Resilience to Alzheimer’s Disease in African Americans</w:t>
      </w:r>
      <w:r>
        <w:rPr>
          <w:lang w:val="en-US"/>
        </w:rPr>
        <w:t>.</w:t>
      </w:r>
      <w:bookmarkStart w:id="8" w:name="_Hlk131446414"/>
      <w:r w:rsidR="00760CBA">
        <w:rPr>
          <w:lang w:val="en-US"/>
        </w:rPr>
        <w:t xml:space="preserve"> Newark, NJ.</w:t>
      </w:r>
    </w:p>
    <w:bookmarkEnd w:id="8"/>
    <w:p w14:paraId="31CC886E" w14:textId="77777777" w:rsidR="00EE4BB8" w:rsidRPr="005F5962" w:rsidRDefault="00EE4BB8" w:rsidP="00B96820">
      <w:pPr>
        <w:shd w:val="clear" w:color="auto" w:fill="FFFFFF"/>
        <w:tabs>
          <w:tab w:val="left" w:pos="180"/>
          <w:tab w:val="left" w:pos="630"/>
        </w:tabs>
        <w:snapToGrid w:val="0"/>
        <w:spacing w:before="120" w:after="120"/>
        <w:ind w:left="1440" w:hanging="1350"/>
        <w:jc w:val="both"/>
        <w:rPr>
          <w:i/>
          <w:sz w:val="10"/>
        </w:rPr>
      </w:pPr>
    </w:p>
    <w:p w14:paraId="0683D13C" w14:textId="7E21172C" w:rsidR="00EE4BB8" w:rsidRPr="00E57AE4" w:rsidRDefault="003D4549" w:rsidP="003D454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E57AE4">
        <w:rPr>
          <w:b/>
          <w:bCs/>
          <w:sz w:val="28"/>
          <w:szCs w:val="28"/>
        </w:rPr>
        <w:t>COURSE INSTRUCTION/</w:t>
      </w:r>
      <w:r w:rsidR="00EE4BB8" w:rsidRPr="00E57AE4">
        <w:rPr>
          <w:b/>
          <w:bCs/>
          <w:sz w:val="28"/>
          <w:szCs w:val="28"/>
        </w:rPr>
        <w:t>TEACHING EXPERIENCE</w:t>
      </w:r>
    </w:p>
    <w:p w14:paraId="4E3703A2" w14:textId="12DE5B4F" w:rsidR="00124A1A" w:rsidRPr="00C97BD8" w:rsidRDefault="00124A1A" w:rsidP="00124A1A">
      <w:pPr>
        <w:shd w:val="clear" w:color="auto" w:fill="FFFFFF"/>
        <w:spacing w:line="360" w:lineRule="auto"/>
        <w:jc w:val="both"/>
        <w:rPr>
          <w:b/>
          <w:bCs/>
        </w:rPr>
      </w:pPr>
      <w:r>
        <w:rPr>
          <w:b/>
          <w:bCs/>
        </w:rPr>
        <w:t>Medgar Evers College</w:t>
      </w:r>
    </w:p>
    <w:p w14:paraId="2F9338E4" w14:textId="49B03629" w:rsidR="00124A1A" w:rsidRDefault="00124A1A" w:rsidP="00124A1A">
      <w:pPr>
        <w:tabs>
          <w:tab w:val="left" w:pos="1080"/>
        </w:tabs>
        <w:snapToGrid w:val="0"/>
        <w:ind w:left="1080" w:hanging="1080"/>
        <w:rPr>
          <w:bCs/>
        </w:rPr>
      </w:pPr>
      <w:r>
        <w:rPr>
          <w:bCs/>
        </w:rPr>
        <w:t>2022</w:t>
      </w:r>
      <w:r w:rsidR="000452A0">
        <w:rPr>
          <w:bCs/>
        </w:rPr>
        <w:t xml:space="preserve"> – 2023 </w:t>
      </w:r>
      <w:r>
        <w:rPr>
          <w:bCs/>
        </w:rPr>
        <w:tab/>
      </w:r>
      <w:r>
        <w:rPr>
          <w:bCs/>
        </w:rPr>
        <w:tab/>
        <w:t>Module</w:t>
      </w:r>
      <w:r w:rsidRPr="004D76DA">
        <w:rPr>
          <w:bCs/>
        </w:rPr>
        <w:t xml:space="preserve"> Developer, </w:t>
      </w:r>
      <w:r>
        <w:rPr>
          <w:bCs/>
        </w:rPr>
        <w:t>Assistant Instructor</w:t>
      </w:r>
    </w:p>
    <w:p w14:paraId="3DFA50E7" w14:textId="1A18FAB5" w:rsidR="00124A1A" w:rsidRDefault="00124A1A" w:rsidP="00124A1A">
      <w:pPr>
        <w:pStyle w:val="ListParagraph"/>
        <w:numPr>
          <w:ilvl w:val="0"/>
          <w:numId w:val="15"/>
        </w:numPr>
        <w:tabs>
          <w:tab w:val="left" w:pos="1080"/>
        </w:tabs>
        <w:snapToGrid w:val="0"/>
        <w:contextualSpacing w:val="0"/>
        <w:rPr>
          <w:bCs/>
        </w:rPr>
      </w:pPr>
      <w:r>
        <w:rPr>
          <w:bCs/>
        </w:rPr>
        <w:t xml:space="preserve">General </w:t>
      </w:r>
      <w:r w:rsidR="007D632E">
        <w:rPr>
          <w:bCs/>
        </w:rPr>
        <w:t>Biology</w:t>
      </w:r>
      <w:r>
        <w:rPr>
          <w:bCs/>
        </w:rPr>
        <w:t xml:space="preserve"> </w:t>
      </w:r>
      <w:r w:rsidRPr="004D76DA">
        <w:rPr>
          <w:bCs/>
        </w:rPr>
        <w:tab/>
      </w:r>
      <w:r w:rsidRPr="004D76DA">
        <w:rPr>
          <w:bCs/>
        </w:rPr>
        <w:tab/>
      </w:r>
      <w:r w:rsidRPr="004D76DA">
        <w:rPr>
          <w:bCs/>
        </w:rPr>
        <w:tab/>
      </w:r>
      <w:r w:rsidRPr="004D76DA">
        <w:rPr>
          <w:bCs/>
        </w:rPr>
        <w:tab/>
      </w:r>
      <w:r w:rsidRPr="004D76DA">
        <w:rPr>
          <w:bCs/>
        </w:rPr>
        <w:tab/>
      </w:r>
    </w:p>
    <w:p w14:paraId="1899F99E" w14:textId="77777777" w:rsidR="00124A1A" w:rsidRDefault="00124A1A" w:rsidP="00124A1A">
      <w:pPr>
        <w:shd w:val="clear" w:color="auto" w:fill="FFFFFF"/>
        <w:spacing w:line="360" w:lineRule="auto"/>
        <w:jc w:val="both"/>
        <w:rPr>
          <w:b/>
          <w:bCs/>
        </w:rPr>
      </w:pPr>
    </w:p>
    <w:p w14:paraId="09FE9C2E" w14:textId="0CF470D9" w:rsidR="00EE4BB8" w:rsidRPr="00C97BD8" w:rsidRDefault="00EE4BB8" w:rsidP="00124A1A">
      <w:pPr>
        <w:shd w:val="clear" w:color="auto" w:fill="FFFFFF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Union College </w:t>
      </w:r>
    </w:p>
    <w:p w14:paraId="226BD745" w14:textId="14D7E6D1" w:rsidR="004D76DA" w:rsidRDefault="00445F52" w:rsidP="004D76DA">
      <w:pPr>
        <w:tabs>
          <w:tab w:val="left" w:pos="1080"/>
        </w:tabs>
        <w:snapToGrid w:val="0"/>
        <w:ind w:left="1080" w:hanging="1080"/>
        <w:rPr>
          <w:bCs/>
        </w:rPr>
      </w:pPr>
      <w:r>
        <w:rPr>
          <w:bCs/>
        </w:rPr>
        <w:t>2019 – 2021</w:t>
      </w:r>
      <w:r>
        <w:rPr>
          <w:bCs/>
        </w:rPr>
        <w:tab/>
      </w:r>
      <w:r>
        <w:rPr>
          <w:bCs/>
        </w:rPr>
        <w:tab/>
      </w:r>
      <w:r w:rsidR="004D76DA" w:rsidRPr="004D76DA">
        <w:rPr>
          <w:bCs/>
        </w:rPr>
        <w:t xml:space="preserve">Course Developer, </w:t>
      </w:r>
      <w:r w:rsidR="00C20A72">
        <w:rPr>
          <w:bCs/>
        </w:rPr>
        <w:t>Instructor of Record</w:t>
      </w:r>
    </w:p>
    <w:p w14:paraId="4EFD8FFA" w14:textId="77777777" w:rsidR="004D76DA" w:rsidRDefault="00EE4BB8" w:rsidP="007D1213">
      <w:pPr>
        <w:pStyle w:val="ListParagraph"/>
        <w:numPr>
          <w:ilvl w:val="0"/>
          <w:numId w:val="15"/>
        </w:numPr>
        <w:tabs>
          <w:tab w:val="left" w:pos="1080"/>
        </w:tabs>
        <w:snapToGrid w:val="0"/>
        <w:contextualSpacing w:val="0"/>
        <w:rPr>
          <w:bCs/>
        </w:rPr>
      </w:pPr>
      <w:r w:rsidRPr="004D76DA">
        <w:rPr>
          <w:bCs/>
        </w:rPr>
        <w:t>Social Psychology</w:t>
      </w:r>
      <w:r w:rsidRPr="004D76DA">
        <w:rPr>
          <w:bCs/>
        </w:rPr>
        <w:tab/>
      </w:r>
      <w:r w:rsidRPr="004D76DA">
        <w:rPr>
          <w:bCs/>
        </w:rPr>
        <w:tab/>
      </w:r>
      <w:r w:rsidRPr="004D76DA">
        <w:rPr>
          <w:bCs/>
        </w:rPr>
        <w:tab/>
      </w:r>
      <w:r w:rsidRPr="004D76DA">
        <w:rPr>
          <w:bCs/>
        </w:rPr>
        <w:tab/>
      </w:r>
      <w:r w:rsidRPr="004D76DA">
        <w:rPr>
          <w:bCs/>
        </w:rPr>
        <w:tab/>
      </w:r>
      <w:r w:rsidRPr="004D76DA">
        <w:rPr>
          <w:bCs/>
        </w:rPr>
        <w:tab/>
      </w:r>
    </w:p>
    <w:p w14:paraId="023DA51F" w14:textId="219DA3AF" w:rsidR="004D76DA" w:rsidRDefault="00EE4BB8" w:rsidP="007D1213">
      <w:pPr>
        <w:pStyle w:val="ListParagraph"/>
        <w:numPr>
          <w:ilvl w:val="0"/>
          <w:numId w:val="15"/>
        </w:numPr>
        <w:tabs>
          <w:tab w:val="left" w:pos="1080"/>
        </w:tabs>
        <w:snapToGrid w:val="0"/>
        <w:contextualSpacing w:val="0"/>
        <w:rPr>
          <w:bCs/>
        </w:rPr>
      </w:pPr>
      <w:r w:rsidRPr="004D76DA">
        <w:rPr>
          <w:bCs/>
        </w:rPr>
        <w:t xml:space="preserve">Social Determinants of Health &amp; </w:t>
      </w:r>
      <w:proofErr w:type="spellStart"/>
      <w:r w:rsidRPr="004D76DA">
        <w:rPr>
          <w:bCs/>
        </w:rPr>
        <w:t>Lifecourse</w:t>
      </w:r>
      <w:proofErr w:type="spellEnd"/>
      <w:r w:rsidRPr="004D76DA">
        <w:rPr>
          <w:bCs/>
        </w:rPr>
        <w:tab/>
      </w:r>
      <w:r w:rsidRPr="004D76DA">
        <w:rPr>
          <w:bCs/>
        </w:rPr>
        <w:tab/>
      </w:r>
    </w:p>
    <w:p w14:paraId="7282257A" w14:textId="77777777" w:rsidR="004D76DA" w:rsidRDefault="00EE4BB8" w:rsidP="007D1213">
      <w:pPr>
        <w:pStyle w:val="ListParagraph"/>
        <w:numPr>
          <w:ilvl w:val="0"/>
          <w:numId w:val="15"/>
        </w:numPr>
        <w:tabs>
          <w:tab w:val="left" w:pos="1080"/>
        </w:tabs>
        <w:spacing w:before="100" w:beforeAutospacing="1" w:after="100" w:afterAutospacing="1"/>
        <w:rPr>
          <w:bCs/>
        </w:rPr>
      </w:pPr>
      <w:r w:rsidRPr="004D76DA">
        <w:rPr>
          <w:bCs/>
        </w:rPr>
        <w:t xml:space="preserve">Culture &amp; Psychology </w:t>
      </w:r>
      <w:r w:rsidRPr="004D76DA">
        <w:rPr>
          <w:bCs/>
        </w:rPr>
        <w:tab/>
      </w:r>
      <w:r w:rsidRPr="004D76DA">
        <w:rPr>
          <w:bCs/>
        </w:rPr>
        <w:tab/>
      </w:r>
      <w:r w:rsidRPr="004D76DA">
        <w:rPr>
          <w:bCs/>
        </w:rPr>
        <w:tab/>
      </w:r>
      <w:r w:rsidRPr="004D76DA">
        <w:rPr>
          <w:bCs/>
        </w:rPr>
        <w:tab/>
      </w:r>
      <w:r w:rsidRPr="004D76DA">
        <w:rPr>
          <w:bCs/>
        </w:rPr>
        <w:tab/>
      </w:r>
      <w:r w:rsidRPr="004D76DA">
        <w:rPr>
          <w:bCs/>
        </w:rPr>
        <w:tab/>
      </w:r>
    </w:p>
    <w:p w14:paraId="6BCD45FF" w14:textId="51982240" w:rsidR="004D76DA" w:rsidRDefault="00EE4BB8" w:rsidP="007D1213">
      <w:pPr>
        <w:pStyle w:val="ListParagraph"/>
        <w:numPr>
          <w:ilvl w:val="0"/>
          <w:numId w:val="15"/>
        </w:numPr>
        <w:tabs>
          <w:tab w:val="left" w:pos="1080"/>
        </w:tabs>
        <w:spacing w:before="100" w:beforeAutospacing="1" w:after="100" w:afterAutospacing="1"/>
        <w:rPr>
          <w:bCs/>
        </w:rPr>
      </w:pPr>
      <w:r w:rsidRPr="004D76DA">
        <w:rPr>
          <w:bCs/>
        </w:rPr>
        <w:lastRenderedPageBreak/>
        <w:t>Research Practicum</w:t>
      </w:r>
      <w:r w:rsidRPr="004D76DA">
        <w:rPr>
          <w:bCs/>
        </w:rPr>
        <w:tab/>
      </w:r>
      <w:r w:rsidRPr="004D76DA">
        <w:rPr>
          <w:bCs/>
        </w:rPr>
        <w:tab/>
      </w:r>
      <w:r w:rsidRPr="004D76DA">
        <w:rPr>
          <w:bCs/>
        </w:rPr>
        <w:tab/>
      </w:r>
      <w:r w:rsidRPr="004D76DA">
        <w:rPr>
          <w:bCs/>
        </w:rPr>
        <w:tab/>
      </w:r>
      <w:r w:rsidRPr="004D76DA">
        <w:rPr>
          <w:bCs/>
        </w:rPr>
        <w:tab/>
      </w:r>
    </w:p>
    <w:p w14:paraId="76FEEED1" w14:textId="301C032B" w:rsidR="004D76DA" w:rsidRDefault="00EE4BB8" w:rsidP="007D1213">
      <w:pPr>
        <w:pStyle w:val="ListParagraph"/>
        <w:numPr>
          <w:ilvl w:val="0"/>
          <w:numId w:val="15"/>
        </w:numPr>
        <w:tabs>
          <w:tab w:val="left" w:pos="1080"/>
        </w:tabs>
        <w:spacing w:before="100" w:beforeAutospacing="1" w:after="100" w:afterAutospacing="1"/>
        <w:rPr>
          <w:bCs/>
        </w:rPr>
      </w:pPr>
      <w:r w:rsidRPr="004D76DA">
        <w:rPr>
          <w:bCs/>
        </w:rPr>
        <w:t>Critical Perspectives and Actions on Inequality, Power &amp; Privileg</w:t>
      </w:r>
      <w:r w:rsidR="004D76DA">
        <w:rPr>
          <w:bCs/>
        </w:rPr>
        <w:t>e</w:t>
      </w:r>
    </w:p>
    <w:p w14:paraId="61F9990A" w14:textId="5466DE58" w:rsidR="00EE4BB8" w:rsidRPr="004D76DA" w:rsidRDefault="00EE4BB8" w:rsidP="007D1213">
      <w:pPr>
        <w:pStyle w:val="ListParagraph"/>
        <w:numPr>
          <w:ilvl w:val="0"/>
          <w:numId w:val="15"/>
        </w:numPr>
        <w:tabs>
          <w:tab w:val="left" w:pos="1080"/>
        </w:tabs>
        <w:spacing w:before="100" w:beforeAutospacing="1" w:after="100" w:afterAutospacing="1"/>
        <w:rPr>
          <w:bCs/>
        </w:rPr>
      </w:pPr>
      <w:r w:rsidRPr="004D76DA">
        <w:rPr>
          <w:bCs/>
        </w:rPr>
        <w:t xml:space="preserve">First Year </w:t>
      </w:r>
      <w:proofErr w:type="spellStart"/>
      <w:r w:rsidRPr="004D76DA">
        <w:rPr>
          <w:bCs/>
        </w:rPr>
        <w:t>Preceptorial</w:t>
      </w:r>
      <w:proofErr w:type="spellEnd"/>
      <w:r w:rsidRPr="004D76DA">
        <w:rPr>
          <w:bCs/>
        </w:rPr>
        <w:t xml:space="preserve"> – Decolonizing Human </w:t>
      </w:r>
      <w:r w:rsidR="006438B8" w:rsidRPr="004D76DA">
        <w:rPr>
          <w:bCs/>
        </w:rPr>
        <w:t xml:space="preserve">Knowledge </w:t>
      </w:r>
      <w:r w:rsidRPr="004D76DA">
        <w:rPr>
          <w:bCs/>
        </w:rPr>
        <w:tab/>
      </w:r>
    </w:p>
    <w:p w14:paraId="3F710FE4" w14:textId="77777777" w:rsidR="00EE4BB8" w:rsidRPr="006B0BF9" w:rsidRDefault="00EE4BB8" w:rsidP="00EE4BB8">
      <w:pPr>
        <w:spacing w:before="100" w:beforeAutospacing="1" w:after="100" w:afterAutospacing="1"/>
        <w:contextualSpacing/>
        <w:rPr>
          <w:b/>
          <w:bCs/>
        </w:rPr>
      </w:pPr>
      <w:r w:rsidRPr="006B0BF9">
        <w:rPr>
          <w:b/>
          <w:bCs/>
        </w:rPr>
        <w:t>University of Kansas</w:t>
      </w:r>
    </w:p>
    <w:p w14:paraId="126AAF2A" w14:textId="197DAD96" w:rsidR="00DC570D" w:rsidRDefault="00DC570D" w:rsidP="00DC570D">
      <w:pPr>
        <w:tabs>
          <w:tab w:val="left" w:pos="1080"/>
        </w:tabs>
        <w:snapToGrid w:val="0"/>
        <w:ind w:left="1080" w:hanging="1080"/>
        <w:rPr>
          <w:bCs/>
        </w:rPr>
      </w:pPr>
      <w:r>
        <w:rPr>
          <w:bCs/>
        </w:rPr>
        <w:t>201</w:t>
      </w:r>
      <w:r w:rsidR="00AA4485">
        <w:rPr>
          <w:bCs/>
        </w:rPr>
        <w:t xml:space="preserve">6 </w:t>
      </w:r>
      <w:r>
        <w:rPr>
          <w:bCs/>
        </w:rPr>
        <w:t>– 2019</w:t>
      </w:r>
      <w:r>
        <w:rPr>
          <w:bCs/>
        </w:rPr>
        <w:tab/>
      </w:r>
      <w:r>
        <w:rPr>
          <w:bCs/>
        </w:rPr>
        <w:tab/>
      </w:r>
      <w:r w:rsidRPr="004D76DA">
        <w:rPr>
          <w:bCs/>
        </w:rPr>
        <w:t>Course Developer</w:t>
      </w:r>
      <w:r w:rsidR="005B5D4D">
        <w:rPr>
          <w:bCs/>
        </w:rPr>
        <w:t>,</w:t>
      </w:r>
      <w:r w:rsidRPr="004D76DA">
        <w:rPr>
          <w:bCs/>
        </w:rPr>
        <w:t xml:space="preserve"> </w:t>
      </w:r>
      <w:r w:rsidR="007073DC">
        <w:rPr>
          <w:bCs/>
        </w:rPr>
        <w:t>Instructor of Record</w:t>
      </w:r>
    </w:p>
    <w:p w14:paraId="59B83C61" w14:textId="6368FF9F" w:rsidR="00AA4485" w:rsidRDefault="00DC570D" w:rsidP="007D1213">
      <w:pPr>
        <w:pStyle w:val="ListParagraph"/>
        <w:numPr>
          <w:ilvl w:val="0"/>
          <w:numId w:val="16"/>
        </w:numPr>
        <w:snapToGrid w:val="0"/>
        <w:contextualSpacing w:val="0"/>
      </w:pPr>
      <w:r w:rsidRPr="00AA4485">
        <w:rPr>
          <w:bCs/>
        </w:rPr>
        <w:t>Social Psychology</w:t>
      </w:r>
      <w:r w:rsidRPr="00AA4485">
        <w:rPr>
          <w:bCs/>
        </w:rPr>
        <w:tab/>
      </w:r>
      <w:r w:rsidR="00EE4BB8" w:rsidRPr="003B725D">
        <w:t xml:space="preserve">General Psychology </w:t>
      </w:r>
      <w:r w:rsidR="00EE4BB8">
        <w:tab/>
      </w:r>
      <w:r w:rsidR="00EE4BB8">
        <w:tab/>
      </w:r>
      <w:r w:rsidR="00EE4BB8">
        <w:tab/>
      </w:r>
      <w:r w:rsidR="00EE4BB8">
        <w:tab/>
      </w:r>
    </w:p>
    <w:p w14:paraId="4C408C7D" w14:textId="77777777" w:rsidR="00AA4485" w:rsidRDefault="00EE4BB8" w:rsidP="007D1213">
      <w:pPr>
        <w:pStyle w:val="ListParagraph"/>
        <w:numPr>
          <w:ilvl w:val="0"/>
          <w:numId w:val="16"/>
        </w:numPr>
        <w:snapToGrid w:val="0"/>
        <w:contextualSpacing w:val="0"/>
      </w:pPr>
      <w:r>
        <w:t>Psychological Significance of Physical Illness and Disability</w:t>
      </w:r>
      <w:r w:rsidRPr="003B725D">
        <w:t xml:space="preserve"> </w:t>
      </w:r>
    </w:p>
    <w:p w14:paraId="7FE7E3E9" w14:textId="77777777" w:rsidR="00AA4485" w:rsidRPr="00AA4485" w:rsidRDefault="00EE4BB8" w:rsidP="007D1213">
      <w:pPr>
        <w:pStyle w:val="ListParagraph"/>
        <w:numPr>
          <w:ilvl w:val="0"/>
          <w:numId w:val="16"/>
        </w:numPr>
        <w:snapToGrid w:val="0"/>
        <w:contextualSpacing w:val="0"/>
        <w:rPr>
          <w:rFonts w:ascii="Century" w:hAnsi="Century" w:cs="Arial"/>
          <w:sz w:val="20"/>
          <w:szCs w:val="20"/>
        </w:rPr>
      </w:pPr>
      <w:r w:rsidRPr="003B725D">
        <w:t xml:space="preserve">Social Psychology </w:t>
      </w:r>
      <w:r>
        <w:tab/>
      </w:r>
      <w:r>
        <w:tab/>
      </w:r>
      <w:r>
        <w:tab/>
      </w:r>
      <w:r>
        <w:tab/>
      </w:r>
      <w:r>
        <w:tab/>
      </w:r>
    </w:p>
    <w:p w14:paraId="217DE5A9" w14:textId="77777777" w:rsidR="00FA7047" w:rsidRPr="00FA7047" w:rsidRDefault="00EE4BB8" w:rsidP="007D1213">
      <w:pPr>
        <w:pStyle w:val="ListParagraph"/>
        <w:numPr>
          <w:ilvl w:val="0"/>
          <w:numId w:val="16"/>
        </w:numPr>
        <w:snapToGrid w:val="0"/>
        <w:contextualSpacing w:val="0"/>
        <w:rPr>
          <w:rFonts w:ascii="Century" w:hAnsi="Century" w:cs="Arial"/>
          <w:sz w:val="20"/>
          <w:szCs w:val="20"/>
        </w:rPr>
      </w:pPr>
      <w:r w:rsidRPr="002550DB">
        <w:t xml:space="preserve">General Psychology </w:t>
      </w:r>
      <w:r>
        <w:tab/>
      </w:r>
      <w:r>
        <w:tab/>
      </w:r>
      <w:r>
        <w:tab/>
      </w:r>
      <w:r>
        <w:tab/>
      </w:r>
    </w:p>
    <w:p w14:paraId="6D0399BB" w14:textId="77777777" w:rsidR="009A1345" w:rsidRDefault="009A1345" w:rsidP="00FA7047">
      <w:pPr>
        <w:snapToGrid w:val="0"/>
      </w:pPr>
    </w:p>
    <w:p w14:paraId="789B5FEE" w14:textId="39319D74" w:rsidR="00CA7ECC" w:rsidRPr="009A1345" w:rsidRDefault="009A1345" w:rsidP="009A1345">
      <w:pPr>
        <w:snapToGrid w:val="0"/>
        <w:rPr>
          <w:rFonts w:ascii="Century" w:hAnsi="Century" w:cs="Arial"/>
          <w:sz w:val="20"/>
          <w:szCs w:val="20"/>
        </w:rPr>
      </w:pPr>
      <w:r>
        <w:t xml:space="preserve">2015 – 2016 </w:t>
      </w:r>
      <w:r>
        <w:tab/>
      </w:r>
      <w:r>
        <w:tab/>
      </w:r>
      <w:r w:rsidR="00EE4BB8" w:rsidRPr="009C65BD">
        <w:t>Graduate Teaching Assistant</w:t>
      </w:r>
    </w:p>
    <w:p w14:paraId="67B9710E" w14:textId="6F5DEBA2" w:rsidR="00EE4BB8" w:rsidRPr="002550DB" w:rsidRDefault="00CA7ECC" w:rsidP="007D1213">
      <w:pPr>
        <w:pStyle w:val="ListParagraph"/>
        <w:numPr>
          <w:ilvl w:val="3"/>
          <w:numId w:val="17"/>
        </w:numPr>
        <w:snapToGrid w:val="0"/>
        <w:spacing w:after="100" w:afterAutospacing="1"/>
        <w:contextualSpacing w:val="0"/>
      </w:pPr>
      <w:r w:rsidRPr="002550DB">
        <w:t>General Psychology</w:t>
      </w:r>
    </w:p>
    <w:p w14:paraId="5033210B" w14:textId="77777777" w:rsidR="00EE4BB8" w:rsidRPr="00AC0071" w:rsidRDefault="00EE4BB8" w:rsidP="00EE4BB8">
      <w:pPr>
        <w:spacing w:before="100" w:beforeAutospacing="1" w:after="100" w:afterAutospacing="1"/>
        <w:contextualSpacing/>
        <w:rPr>
          <w:sz w:val="2"/>
          <w:szCs w:val="2"/>
        </w:rPr>
      </w:pPr>
    </w:p>
    <w:p w14:paraId="54877F9B" w14:textId="77777777" w:rsidR="00EE4BB8" w:rsidRDefault="00EE4BB8" w:rsidP="00EE4BB8">
      <w:pPr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>Arkansas Tech University</w:t>
      </w:r>
    </w:p>
    <w:p w14:paraId="62BBBEF6" w14:textId="1C538B1C" w:rsidR="00C20A72" w:rsidRDefault="00C20A72" w:rsidP="005E5EDA">
      <w:pPr>
        <w:snapToGrid w:val="0"/>
      </w:pPr>
      <w:r>
        <w:t>2014 – 2015</w:t>
      </w:r>
      <w:r>
        <w:tab/>
      </w:r>
      <w:r>
        <w:tab/>
      </w:r>
      <w:r w:rsidRPr="004D76DA">
        <w:rPr>
          <w:bCs/>
        </w:rPr>
        <w:t xml:space="preserve">Course Developer, Lead Teacher, and </w:t>
      </w:r>
      <w:r w:rsidR="007073DC">
        <w:rPr>
          <w:bCs/>
        </w:rPr>
        <w:t>Instructor of Record</w:t>
      </w:r>
      <w:r w:rsidRPr="003B725D">
        <w:t xml:space="preserve"> </w:t>
      </w:r>
    </w:p>
    <w:p w14:paraId="6B8E1265" w14:textId="77777777" w:rsidR="00C20A72" w:rsidRDefault="00EE4BB8" w:rsidP="007D1213">
      <w:pPr>
        <w:pStyle w:val="ListParagraph"/>
        <w:numPr>
          <w:ilvl w:val="3"/>
          <w:numId w:val="17"/>
        </w:numPr>
        <w:snapToGrid w:val="0"/>
        <w:contextualSpacing w:val="0"/>
      </w:pPr>
      <w:r w:rsidRPr="003B725D">
        <w:t xml:space="preserve">General Psychology </w:t>
      </w:r>
      <w:r>
        <w:tab/>
      </w:r>
      <w:r>
        <w:tab/>
      </w:r>
      <w:r>
        <w:tab/>
      </w:r>
      <w:r>
        <w:tab/>
      </w:r>
      <w:r>
        <w:tab/>
      </w:r>
    </w:p>
    <w:p w14:paraId="60B7B37F" w14:textId="77777777" w:rsidR="00C20A72" w:rsidRDefault="00C20A72" w:rsidP="005E5EDA">
      <w:pPr>
        <w:pStyle w:val="ListParagraph"/>
        <w:spacing w:before="100" w:beforeAutospacing="1" w:after="100" w:afterAutospacing="1"/>
        <w:ind w:left="2520"/>
      </w:pPr>
    </w:p>
    <w:p w14:paraId="20C4B43C" w14:textId="77777777" w:rsidR="005B3069" w:rsidRDefault="005B3069" w:rsidP="007D1213">
      <w:pPr>
        <w:pStyle w:val="ListParagraph"/>
        <w:numPr>
          <w:ilvl w:val="0"/>
          <w:numId w:val="18"/>
        </w:numPr>
        <w:spacing w:before="100" w:beforeAutospacing="1" w:after="100" w:afterAutospacing="1"/>
        <w:ind w:left="540" w:hanging="540"/>
      </w:pPr>
      <w:r>
        <w:t>– 2014</w:t>
      </w:r>
      <w:r>
        <w:tab/>
      </w:r>
      <w:r>
        <w:tab/>
        <w:t>Graduate Teaching Assistant, Guest Instructor</w:t>
      </w:r>
    </w:p>
    <w:p w14:paraId="3B4691C6" w14:textId="77777777" w:rsidR="005B3069" w:rsidRDefault="00EE4BB8" w:rsidP="007D1213">
      <w:pPr>
        <w:pStyle w:val="ListParagraph"/>
        <w:numPr>
          <w:ilvl w:val="2"/>
          <w:numId w:val="18"/>
        </w:numPr>
        <w:spacing w:before="100" w:beforeAutospacing="1" w:after="100" w:afterAutospacing="1"/>
      </w:pPr>
      <w:r>
        <w:t xml:space="preserve">History of </w:t>
      </w:r>
      <w:r w:rsidRPr="002550DB">
        <w:t>Psychology</w:t>
      </w:r>
    </w:p>
    <w:p w14:paraId="6337C449" w14:textId="77777777" w:rsidR="005E5EDA" w:rsidRPr="005E5EDA" w:rsidRDefault="00EE4BB8" w:rsidP="007D1213">
      <w:pPr>
        <w:pStyle w:val="ListParagraph"/>
        <w:numPr>
          <w:ilvl w:val="2"/>
          <w:numId w:val="18"/>
        </w:numPr>
        <w:spacing w:before="100" w:beforeAutospacing="1" w:after="100" w:afterAutospacing="1"/>
        <w:rPr>
          <w:rFonts w:ascii="Century" w:hAnsi="Century" w:cs="Arial"/>
          <w:sz w:val="20"/>
          <w:szCs w:val="20"/>
        </w:rPr>
      </w:pPr>
      <w:r>
        <w:t>Psychology of Perception</w:t>
      </w:r>
      <w:r w:rsidRPr="002550DB">
        <w:t xml:space="preserve"> </w:t>
      </w:r>
      <w:r>
        <w:tab/>
        <w:t xml:space="preserve">             </w:t>
      </w:r>
    </w:p>
    <w:p w14:paraId="0C72C76B" w14:textId="77777777" w:rsidR="005E5EDA" w:rsidRPr="005E5EDA" w:rsidRDefault="00EE4BB8" w:rsidP="007D1213">
      <w:pPr>
        <w:pStyle w:val="ListParagraph"/>
        <w:numPr>
          <w:ilvl w:val="2"/>
          <w:numId w:val="18"/>
        </w:numPr>
        <w:spacing w:before="100" w:beforeAutospacing="1" w:after="100" w:afterAutospacing="1"/>
        <w:rPr>
          <w:rFonts w:ascii="Century" w:hAnsi="Century" w:cs="Arial"/>
          <w:sz w:val="20"/>
          <w:szCs w:val="20"/>
        </w:rPr>
      </w:pPr>
      <w:r>
        <w:t>General Psychology</w:t>
      </w:r>
      <w:r>
        <w:tab/>
      </w:r>
      <w:r>
        <w:tab/>
      </w:r>
      <w:r>
        <w:tab/>
      </w:r>
      <w:r>
        <w:tab/>
      </w:r>
    </w:p>
    <w:p w14:paraId="3ED6C206" w14:textId="77777777" w:rsidR="005E5EDA" w:rsidRPr="005E5EDA" w:rsidRDefault="00EE4BB8" w:rsidP="007D1213">
      <w:pPr>
        <w:pStyle w:val="ListParagraph"/>
        <w:numPr>
          <w:ilvl w:val="2"/>
          <w:numId w:val="18"/>
        </w:numPr>
        <w:spacing w:before="100" w:beforeAutospacing="1" w:after="100" w:afterAutospacing="1"/>
        <w:rPr>
          <w:rFonts w:ascii="Century" w:hAnsi="Century" w:cs="Arial"/>
          <w:sz w:val="20"/>
          <w:szCs w:val="20"/>
        </w:rPr>
      </w:pPr>
      <w:r>
        <w:t>Multicultural Issues</w:t>
      </w:r>
      <w:r w:rsidRPr="002550DB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3843D6D2" w14:textId="5B85A79B" w:rsidR="00844F2F" w:rsidRPr="00A729C9" w:rsidRDefault="00EE4BB8" w:rsidP="00A729C9">
      <w:pPr>
        <w:pStyle w:val="ListParagraph"/>
        <w:numPr>
          <w:ilvl w:val="2"/>
          <w:numId w:val="18"/>
        </w:numPr>
        <w:spacing w:before="100" w:beforeAutospacing="1" w:after="100" w:afterAutospacing="1"/>
      </w:pPr>
      <w:r>
        <w:t>Cognitive Psychology</w:t>
      </w:r>
      <w:r w:rsidRPr="002550DB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03C85D3F" w14:textId="528E4400" w:rsidR="00EE4BB8" w:rsidRPr="00CB3068" w:rsidRDefault="00EE4BB8" w:rsidP="00897466">
      <w:pPr>
        <w:shd w:val="clear" w:color="auto" w:fill="FFFFFF"/>
        <w:ind w:left="1440" w:hanging="1440"/>
        <w:jc w:val="both"/>
        <w:rPr>
          <w:b/>
          <w:iCs/>
          <w:sz w:val="28"/>
          <w:szCs w:val="28"/>
        </w:rPr>
      </w:pPr>
      <w:r w:rsidRPr="00AD5D45">
        <w:rPr>
          <w:b/>
          <w:sz w:val="28"/>
          <w:szCs w:val="28"/>
        </w:rPr>
        <w:t xml:space="preserve">PROFESSIONAL </w:t>
      </w:r>
      <w:r w:rsidR="00CB3068">
        <w:rPr>
          <w:b/>
          <w:sz w:val="28"/>
          <w:szCs w:val="28"/>
        </w:rPr>
        <w:t xml:space="preserve">AND </w:t>
      </w:r>
      <w:r w:rsidR="00CB3068" w:rsidRPr="007050FE">
        <w:rPr>
          <w:b/>
          <w:iCs/>
          <w:sz w:val="28"/>
          <w:szCs w:val="28"/>
        </w:rPr>
        <w:t>ADMINISTRATIVE SERVICES</w:t>
      </w:r>
    </w:p>
    <w:p w14:paraId="36179281" w14:textId="561E731B" w:rsidR="00C56046" w:rsidRPr="00A729C9" w:rsidRDefault="00843AD7" w:rsidP="00A729C9">
      <w:pPr>
        <w:shd w:val="clear" w:color="auto" w:fill="FFFFFF"/>
        <w:tabs>
          <w:tab w:val="left" w:pos="180"/>
          <w:tab w:val="left" w:pos="1440"/>
        </w:tabs>
        <w:jc w:val="both"/>
        <w:rPr>
          <w:b/>
          <w:iCs/>
        </w:rPr>
      </w:pPr>
      <w:r>
        <w:rPr>
          <w:b/>
          <w:iCs/>
        </w:rPr>
        <w:t>Academic Journals</w:t>
      </w:r>
      <w:r w:rsidR="00B704EC">
        <w:rPr>
          <w:b/>
          <w:iCs/>
        </w:rPr>
        <w:t>/Conference</w:t>
      </w:r>
      <w:r>
        <w:rPr>
          <w:b/>
          <w:iCs/>
        </w:rPr>
        <w:t xml:space="preserve"> </w:t>
      </w:r>
      <w:r w:rsidR="00EE4BB8" w:rsidRPr="00907DD1">
        <w:rPr>
          <w:b/>
          <w:iCs/>
        </w:rPr>
        <w:t>Ad Hoc Review</w:t>
      </w:r>
      <w:r w:rsidR="002502B6">
        <w:rPr>
          <w:b/>
          <w:iCs/>
        </w:rPr>
        <w:t>er</w:t>
      </w:r>
    </w:p>
    <w:p w14:paraId="0B547596" w14:textId="77777777" w:rsidR="00CC4A09" w:rsidRDefault="00CC4A09" w:rsidP="00C56046">
      <w:pPr>
        <w:pStyle w:val="ListParagraph"/>
        <w:numPr>
          <w:ilvl w:val="0"/>
          <w:numId w:val="39"/>
        </w:numPr>
        <w:shd w:val="clear" w:color="auto" w:fill="FFFFFF"/>
        <w:tabs>
          <w:tab w:val="left" w:pos="360"/>
        </w:tabs>
        <w:jc w:val="both"/>
        <w:rPr>
          <w:bCs/>
        </w:rPr>
      </w:pPr>
      <w:r>
        <w:rPr>
          <w:bCs/>
        </w:rPr>
        <w:t>Psycho Oncology</w:t>
      </w:r>
    </w:p>
    <w:p w14:paraId="05F6A84D" w14:textId="67AA4CE2" w:rsidR="0060610E" w:rsidRDefault="0060610E" w:rsidP="00C56046">
      <w:pPr>
        <w:pStyle w:val="ListParagraph"/>
        <w:numPr>
          <w:ilvl w:val="0"/>
          <w:numId w:val="39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60610E">
        <w:rPr>
          <w:bCs/>
        </w:rPr>
        <w:t>Journal of Multidisciplinary Healthcare </w:t>
      </w:r>
    </w:p>
    <w:p w14:paraId="4D39B083" w14:textId="4EFE1EF6" w:rsidR="0060610E" w:rsidRDefault="0060610E" w:rsidP="00C56046">
      <w:pPr>
        <w:pStyle w:val="ListParagraph"/>
        <w:numPr>
          <w:ilvl w:val="0"/>
          <w:numId w:val="39"/>
        </w:numPr>
        <w:shd w:val="clear" w:color="auto" w:fill="FFFFFF"/>
        <w:tabs>
          <w:tab w:val="left" w:pos="360"/>
        </w:tabs>
        <w:jc w:val="both"/>
        <w:rPr>
          <w:bCs/>
        </w:rPr>
      </w:pPr>
      <w:r>
        <w:rPr>
          <w:bCs/>
        </w:rPr>
        <w:t>Journal of Alzheimer’s Disease</w:t>
      </w:r>
    </w:p>
    <w:p w14:paraId="53E0D8C7" w14:textId="1BACBF75" w:rsidR="00C56046" w:rsidRDefault="00C56046" w:rsidP="00C56046">
      <w:pPr>
        <w:pStyle w:val="ListParagraph"/>
        <w:numPr>
          <w:ilvl w:val="0"/>
          <w:numId w:val="39"/>
        </w:numPr>
        <w:shd w:val="clear" w:color="auto" w:fill="FFFFFF"/>
        <w:tabs>
          <w:tab w:val="left" w:pos="360"/>
        </w:tabs>
        <w:jc w:val="both"/>
        <w:rPr>
          <w:bCs/>
        </w:rPr>
      </w:pPr>
      <w:r>
        <w:rPr>
          <w:bCs/>
        </w:rPr>
        <w:t>Journal of Gerontology: Biological Sciences</w:t>
      </w:r>
    </w:p>
    <w:p w14:paraId="217154B2" w14:textId="566DD57C" w:rsidR="00C56046" w:rsidRDefault="00C56046" w:rsidP="00C56046">
      <w:pPr>
        <w:pStyle w:val="ListParagraph"/>
        <w:numPr>
          <w:ilvl w:val="0"/>
          <w:numId w:val="39"/>
        </w:numPr>
        <w:shd w:val="clear" w:color="auto" w:fill="FFFFFF"/>
        <w:tabs>
          <w:tab w:val="left" w:pos="360"/>
        </w:tabs>
        <w:jc w:val="both"/>
        <w:rPr>
          <w:bCs/>
        </w:rPr>
      </w:pPr>
      <w:r>
        <w:rPr>
          <w:bCs/>
        </w:rPr>
        <w:t>Alzheimer’s &amp; Dementia: Translational Research &amp; Clinical Interventions</w:t>
      </w:r>
    </w:p>
    <w:p w14:paraId="4A58FAEB" w14:textId="38CA1FCD" w:rsidR="00FD53FE" w:rsidRDefault="00FD53FE" w:rsidP="00C56046">
      <w:pPr>
        <w:pStyle w:val="ListParagraph"/>
        <w:numPr>
          <w:ilvl w:val="0"/>
          <w:numId w:val="39"/>
        </w:numPr>
        <w:shd w:val="clear" w:color="auto" w:fill="FFFFFF"/>
        <w:tabs>
          <w:tab w:val="left" w:pos="360"/>
        </w:tabs>
        <w:jc w:val="both"/>
        <w:rPr>
          <w:bCs/>
        </w:rPr>
      </w:pPr>
      <w:r>
        <w:rPr>
          <w:bCs/>
        </w:rPr>
        <w:t>Nigeria Implementation Science Alliance</w:t>
      </w:r>
    </w:p>
    <w:p w14:paraId="5EE6D57F" w14:textId="5DD84EC5" w:rsidR="00FD53FE" w:rsidRDefault="00FD53FE" w:rsidP="00C56046">
      <w:pPr>
        <w:pStyle w:val="ListParagraph"/>
        <w:numPr>
          <w:ilvl w:val="0"/>
          <w:numId w:val="39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FD53FE">
        <w:rPr>
          <w:bCs/>
        </w:rPr>
        <w:t>Journal of Racial and Ethnic Health Disparities</w:t>
      </w:r>
    </w:p>
    <w:p w14:paraId="7A5A8E5A" w14:textId="78F53F1E" w:rsidR="00B02A94" w:rsidRPr="00A729C9" w:rsidRDefault="005B019B" w:rsidP="00ED2707">
      <w:pPr>
        <w:pStyle w:val="ListParagraph"/>
        <w:numPr>
          <w:ilvl w:val="0"/>
          <w:numId w:val="39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5B019B">
        <w:rPr>
          <w:bCs/>
        </w:rPr>
        <w:t>AAIC Advancements: Toward Health Equity in Alzheimer’s Disease and Related Dementias.</w:t>
      </w:r>
    </w:p>
    <w:p w14:paraId="6EDE4054" w14:textId="27EE5972" w:rsidR="002E7156" w:rsidRDefault="002E7156" w:rsidP="00B02A94">
      <w:pPr>
        <w:pStyle w:val="ListParagraph"/>
        <w:numPr>
          <w:ilvl w:val="0"/>
          <w:numId w:val="35"/>
        </w:numPr>
        <w:shd w:val="clear" w:color="auto" w:fill="FFFFFF"/>
        <w:tabs>
          <w:tab w:val="left" w:pos="360"/>
        </w:tabs>
        <w:jc w:val="both"/>
        <w:rPr>
          <w:bCs/>
        </w:rPr>
      </w:pPr>
      <w:r>
        <w:rPr>
          <w:bCs/>
        </w:rPr>
        <w:t>Journal of Aging and Longevity</w:t>
      </w:r>
    </w:p>
    <w:p w14:paraId="3B6616D5" w14:textId="6A9D7CC2" w:rsidR="00B704EC" w:rsidRDefault="00B704EC" w:rsidP="00B02A94">
      <w:pPr>
        <w:pStyle w:val="ListParagraph"/>
        <w:numPr>
          <w:ilvl w:val="0"/>
          <w:numId w:val="35"/>
        </w:numPr>
        <w:shd w:val="clear" w:color="auto" w:fill="FFFFFF"/>
        <w:tabs>
          <w:tab w:val="left" w:pos="360"/>
        </w:tabs>
        <w:jc w:val="both"/>
        <w:rPr>
          <w:bCs/>
        </w:rPr>
      </w:pPr>
      <w:r>
        <w:rPr>
          <w:bCs/>
        </w:rPr>
        <w:t>Alzheimer’s Association International Conference</w:t>
      </w:r>
    </w:p>
    <w:p w14:paraId="50A78793" w14:textId="1782BE38" w:rsidR="009C7C10" w:rsidRPr="00A729C9" w:rsidRDefault="00B52D7C" w:rsidP="00ED2707">
      <w:pPr>
        <w:pStyle w:val="ListParagraph"/>
        <w:numPr>
          <w:ilvl w:val="0"/>
          <w:numId w:val="35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B52D7C">
        <w:rPr>
          <w:bCs/>
        </w:rPr>
        <w:t>International Journal of Environmental Research and Public Health</w:t>
      </w:r>
    </w:p>
    <w:p w14:paraId="038359F2" w14:textId="40BFE564" w:rsidR="00EE4BB8" w:rsidRPr="00A729C9" w:rsidRDefault="007A6411" w:rsidP="00BE7953">
      <w:pPr>
        <w:pStyle w:val="ListParagraph"/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9C7C10">
        <w:rPr>
          <w:bCs/>
        </w:rPr>
        <w:t>Group Processes &amp; Intergroup Relations</w:t>
      </w:r>
      <w:r w:rsidR="000C7D92" w:rsidRPr="00A729C9">
        <w:rPr>
          <w:bCs/>
        </w:rPr>
        <w:tab/>
      </w:r>
    </w:p>
    <w:p w14:paraId="77ECF00C" w14:textId="7BE476CE" w:rsidR="00437352" w:rsidRPr="009C7C10" w:rsidRDefault="00437352" w:rsidP="00ED2707">
      <w:pPr>
        <w:pStyle w:val="ListParagraph"/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9C7C10">
        <w:rPr>
          <w:bCs/>
        </w:rPr>
        <w:t>Nigerian Journal of Psychological Research</w:t>
      </w:r>
    </w:p>
    <w:p w14:paraId="09E6C767" w14:textId="1691460A" w:rsidR="00BE7953" w:rsidRPr="00A729C9" w:rsidRDefault="00437352" w:rsidP="00BE7953">
      <w:pPr>
        <w:pStyle w:val="ListParagraph"/>
        <w:numPr>
          <w:ilvl w:val="0"/>
          <w:numId w:val="19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9C7C10">
        <w:rPr>
          <w:bCs/>
        </w:rPr>
        <w:t>Scientific African</w:t>
      </w:r>
    </w:p>
    <w:p w14:paraId="2EAA701D" w14:textId="2F97761C" w:rsidR="00BE7953" w:rsidRPr="00A729C9" w:rsidRDefault="00BE7953" w:rsidP="00ED2707">
      <w:pPr>
        <w:pStyle w:val="ListParagraph"/>
        <w:numPr>
          <w:ilvl w:val="0"/>
          <w:numId w:val="38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BE7953">
        <w:rPr>
          <w:bCs/>
        </w:rPr>
        <w:t>Ethnicity &amp; Health</w:t>
      </w:r>
    </w:p>
    <w:p w14:paraId="6FF4974A" w14:textId="6685CF26" w:rsidR="00551C01" w:rsidRPr="00A729C9" w:rsidRDefault="00BE7953" w:rsidP="00ED2707">
      <w:pPr>
        <w:pStyle w:val="ListParagraph"/>
        <w:numPr>
          <w:ilvl w:val="0"/>
          <w:numId w:val="20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551C01">
        <w:rPr>
          <w:bCs/>
        </w:rPr>
        <w:t>Journal of Health Care for the Poor and Underserved</w:t>
      </w:r>
    </w:p>
    <w:p w14:paraId="611E3B74" w14:textId="78388856" w:rsidR="00EE4BB8" w:rsidRPr="00551C01" w:rsidRDefault="00EE4BB8" w:rsidP="00ED2707">
      <w:pPr>
        <w:pStyle w:val="ListParagraph"/>
        <w:numPr>
          <w:ilvl w:val="0"/>
          <w:numId w:val="20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551C01">
        <w:rPr>
          <w:bCs/>
        </w:rPr>
        <w:t>Society for Personality and Social Psychology</w:t>
      </w:r>
      <w:r w:rsidR="007668D0" w:rsidRPr="00551C01">
        <w:rPr>
          <w:bCs/>
        </w:rPr>
        <w:t xml:space="preserve"> (SPSP)</w:t>
      </w:r>
      <w:r w:rsidR="000938EF">
        <w:rPr>
          <w:bCs/>
        </w:rPr>
        <w:t xml:space="preserve"> Conference </w:t>
      </w:r>
    </w:p>
    <w:p w14:paraId="7CD69F13" w14:textId="43C20F1D" w:rsidR="00551C01" w:rsidRPr="00A729C9" w:rsidRDefault="00EE4BB8" w:rsidP="00ED2707">
      <w:pPr>
        <w:pStyle w:val="ListParagraph"/>
        <w:numPr>
          <w:ilvl w:val="0"/>
          <w:numId w:val="20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551C01">
        <w:rPr>
          <w:bCs/>
        </w:rPr>
        <w:t>Journal of Gerontology and Geriatric Medicine</w:t>
      </w:r>
      <w:r w:rsidR="00437352" w:rsidRPr="00A729C9">
        <w:rPr>
          <w:bCs/>
        </w:rPr>
        <w:tab/>
      </w:r>
    </w:p>
    <w:p w14:paraId="525F06A1" w14:textId="2F60CD95" w:rsidR="00994664" w:rsidRPr="00A729C9" w:rsidRDefault="00437352" w:rsidP="00994664">
      <w:pPr>
        <w:pStyle w:val="ListParagraph"/>
        <w:numPr>
          <w:ilvl w:val="0"/>
          <w:numId w:val="21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551C01">
        <w:rPr>
          <w:bCs/>
        </w:rPr>
        <w:t>Gerontological Society of America (GSA)</w:t>
      </w:r>
      <w:r w:rsidR="00C97969">
        <w:rPr>
          <w:bCs/>
        </w:rPr>
        <w:t xml:space="preserve"> Conference </w:t>
      </w:r>
    </w:p>
    <w:p w14:paraId="3F49B8A2" w14:textId="47B85A2C" w:rsidR="00C5114F" w:rsidRPr="00A729C9" w:rsidRDefault="00437352" w:rsidP="00ED2707">
      <w:pPr>
        <w:pStyle w:val="ListParagraph"/>
        <w:numPr>
          <w:ilvl w:val="0"/>
          <w:numId w:val="21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551C01">
        <w:rPr>
          <w:bCs/>
        </w:rPr>
        <w:t>Journal of the National Medical Association</w:t>
      </w:r>
      <w:r w:rsidR="00E90CB9" w:rsidRPr="00A729C9">
        <w:rPr>
          <w:bCs/>
        </w:rPr>
        <w:tab/>
      </w:r>
    </w:p>
    <w:p w14:paraId="0D76E01A" w14:textId="38C02B4B" w:rsidR="00EE4BB8" w:rsidRPr="00C5114F" w:rsidRDefault="00EE4BB8" w:rsidP="00ED2707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C5114F">
        <w:rPr>
          <w:bCs/>
        </w:rPr>
        <w:t>Journal of Geriatric Nursing</w:t>
      </w:r>
    </w:p>
    <w:p w14:paraId="24800BBB" w14:textId="4EF38654" w:rsidR="00EE4BB8" w:rsidRPr="00C5114F" w:rsidRDefault="00EE4BB8" w:rsidP="00ED2707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C5114F">
        <w:rPr>
          <w:bCs/>
        </w:rPr>
        <w:lastRenderedPageBreak/>
        <w:t>Society for Psychological Studies of Social Issues</w:t>
      </w:r>
      <w:r w:rsidR="007668D0" w:rsidRPr="00C5114F">
        <w:rPr>
          <w:bCs/>
        </w:rPr>
        <w:t xml:space="preserve"> (SPSSI)</w:t>
      </w:r>
      <w:r w:rsidR="00C97969">
        <w:rPr>
          <w:bCs/>
        </w:rPr>
        <w:t xml:space="preserve"> Conference </w:t>
      </w:r>
    </w:p>
    <w:p w14:paraId="034082A1" w14:textId="1D298129" w:rsidR="00C5114F" w:rsidRPr="00A729C9" w:rsidRDefault="00C5114F" w:rsidP="00ED2707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C5114F">
        <w:rPr>
          <w:bCs/>
        </w:rPr>
        <w:t>J</w:t>
      </w:r>
      <w:r w:rsidR="00437352" w:rsidRPr="00C5114F">
        <w:rPr>
          <w:bCs/>
        </w:rPr>
        <w:t>ournal of Social and Personal Relationships (as Reviewer in Training)</w:t>
      </w:r>
      <w:r w:rsidR="00437352" w:rsidRPr="00A729C9">
        <w:rPr>
          <w:bCs/>
        </w:rPr>
        <w:tab/>
      </w:r>
      <w:r w:rsidR="00437352" w:rsidRPr="00A729C9">
        <w:rPr>
          <w:bCs/>
        </w:rPr>
        <w:tab/>
      </w:r>
    </w:p>
    <w:p w14:paraId="5F4EC6F2" w14:textId="3B2E21D7" w:rsidR="00EE4BB8" w:rsidRPr="00C5114F" w:rsidRDefault="00EE4BB8" w:rsidP="00ED2707">
      <w:pPr>
        <w:pStyle w:val="ListParagraph"/>
        <w:numPr>
          <w:ilvl w:val="0"/>
          <w:numId w:val="23"/>
        </w:numPr>
        <w:shd w:val="clear" w:color="auto" w:fill="FFFFFF"/>
        <w:tabs>
          <w:tab w:val="left" w:pos="360"/>
        </w:tabs>
        <w:jc w:val="both"/>
        <w:rPr>
          <w:bCs/>
        </w:rPr>
      </w:pPr>
      <w:r w:rsidRPr="00C5114F">
        <w:rPr>
          <w:bCs/>
        </w:rPr>
        <w:t>International Association of Gerontology and Geriatric</w:t>
      </w:r>
      <w:r w:rsidR="000C1B40">
        <w:rPr>
          <w:bCs/>
        </w:rPr>
        <w:t xml:space="preserve"> Conference </w:t>
      </w:r>
    </w:p>
    <w:p w14:paraId="2231B28F" w14:textId="77777777" w:rsidR="00EE4BB8" w:rsidRPr="00BC0753" w:rsidRDefault="00EE4BB8" w:rsidP="00EE4BB8">
      <w:pPr>
        <w:shd w:val="clear" w:color="auto" w:fill="FFFFFF"/>
        <w:tabs>
          <w:tab w:val="left" w:pos="180"/>
          <w:tab w:val="left" w:pos="1440"/>
        </w:tabs>
        <w:jc w:val="both"/>
        <w:rPr>
          <w:b/>
          <w:iCs/>
          <w:sz w:val="4"/>
          <w:szCs w:val="4"/>
        </w:rPr>
      </w:pPr>
    </w:p>
    <w:p w14:paraId="65582B0F" w14:textId="77777777" w:rsidR="002502B6" w:rsidRDefault="002502B6" w:rsidP="00EE4BB8">
      <w:pPr>
        <w:pStyle w:val="ListParagraph"/>
        <w:shd w:val="clear" w:color="auto" w:fill="FFFFFF"/>
        <w:spacing w:line="276" w:lineRule="auto"/>
        <w:ind w:left="0"/>
        <w:jc w:val="both"/>
        <w:rPr>
          <w:b/>
          <w:iCs/>
        </w:rPr>
      </w:pPr>
    </w:p>
    <w:p w14:paraId="53A33AE5" w14:textId="4F2658F4" w:rsidR="00EE4BB8" w:rsidRPr="00907DD1" w:rsidRDefault="00907E78" w:rsidP="00897466">
      <w:pPr>
        <w:pStyle w:val="ListParagraph"/>
        <w:shd w:val="clear" w:color="auto" w:fill="FFFFFF"/>
        <w:ind w:left="0"/>
        <w:jc w:val="both"/>
        <w:rPr>
          <w:b/>
          <w:iCs/>
        </w:rPr>
      </w:pPr>
      <w:r>
        <w:rPr>
          <w:b/>
          <w:iCs/>
        </w:rPr>
        <w:t>Select</w:t>
      </w:r>
      <w:r w:rsidR="00651514">
        <w:rPr>
          <w:b/>
          <w:iCs/>
        </w:rPr>
        <w:t>ed</w:t>
      </w:r>
      <w:r>
        <w:rPr>
          <w:b/>
          <w:iCs/>
        </w:rPr>
        <w:t xml:space="preserve"> </w:t>
      </w:r>
      <w:r w:rsidR="00EE4BB8">
        <w:rPr>
          <w:b/>
          <w:iCs/>
        </w:rPr>
        <w:t>Positions in Professional Organizations</w:t>
      </w:r>
    </w:p>
    <w:p w14:paraId="39BBC34C" w14:textId="3C8CF7F2" w:rsidR="00E81D79" w:rsidRDefault="00E81D79" w:rsidP="00897466">
      <w:pPr>
        <w:shd w:val="clear" w:color="auto" w:fill="FFFFFF"/>
        <w:tabs>
          <w:tab w:val="left" w:pos="360"/>
        </w:tabs>
        <w:spacing w:after="240"/>
        <w:ind w:left="2160" w:hanging="2160"/>
        <w:jc w:val="both"/>
        <w:rPr>
          <w:bCs/>
        </w:rPr>
      </w:pPr>
      <w:r>
        <w:rPr>
          <w:bCs/>
        </w:rPr>
        <w:t>2022</w:t>
      </w:r>
      <w:r>
        <w:rPr>
          <w:bCs/>
        </w:rPr>
        <w:tab/>
        <w:t>Lead,</w:t>
      </w:r>
      <w:r w:rsidR="00D94BBF">
        <w:rPr>
          <w:bCs/>
        </w:rPr>
        <w:t xml:space="preserve"> </w:t>
      </w:r>
      <w:r>
        <w:rPr>
          <w:bCs/>
        </w:rPr>
        <w:t>Webinar Task Force, Emerging Scholar and Professional Organization, Gerontological Society of America (GSA).</w:t>
      </w:r>
    </w:p>
    <w:p w14:paraId="044D1AF6" w14:textId="05C18B93" w:rsidR="00EF7ADE" w:rsidRDefault="00EF7ADE" w:rsidP="00B32B1E">
      <w:pPr>
        <w:shd w:val="clear" w:color="auto" w:fill="FFFFFF"/>
        <w:tabs>
          <w:tab w:val="left" w:pos="360"/>
        </w:tabs>
        <w:spacing w:after="240"/>
        <w:ind w:left="2160" w:hanging="2160"/>
        <w:jc w:val="both"/>
        <w:rPr>
          <w:bCs/>
        </w:rPr>
      </w:pPr>
      <w:r>
        <w:rPr>
          <w:bCs/>
        </w:rPr>
        <w:t>202</w:t>
      </w:r>
      <w:r w:rsidR="00CF1DA4">
        <w:rPr>
          <w:bCs/>
        </w:rPr>
        <w:t>2</w:t>
      </w:r>
      <w:r w:rsidR="00B32B1E">
        <w:rPr>
          <w:bCs/>
        </w:rPr>
        <w:t xml:space="preserve"> – </w:t>
      </w:r>
      <w:r>
        <w:rPr>
          <w:bCs/>
        </w:rPr>
        <w:t>2</w:t>
      </w:r>
      <w:r w:rsidR="00B32B1E">
        <w:rPr>
          <w:bCs/>
        </w:rPr>
        <w:t>02</w:t>
      </w:r>
      <w:r>
        <w:rPr>
          <w:bCs/>
        </w:rPr>
        <w:t>4</w:t>
      </w:r>
      <w:r w:rsidR="00B32B1E">
        <w:rPr>
          <w:bCs/>
        </w:rPr>
        <w:t xml:space="preserve"> </w:t>
      </w:r>
      <w:r w:rsidR="00B32B1E">
        <w:rPr>
          <w:bCs/>
        </w:rPr>
        <w:tab/>
      </w:r>
      <w:r>
        <w:rPr>
          <w:bCs/>
        </w:rPr>
        <w:t>Council member, Society for Psychological Study of Social Issues (SPSSI).</w:t>
      </w:r>
    </w:p>
    <w:p w14:paraId="441B39B2" w14:textId="52349C6C" w:rsidR="00A814E1" w:rsidRDefault="00A814E1" w:rsidP="00B32B1E">
      <w:pPr>
        <w:shd w:val="clear" w:color="auto" w:fill="FFFFFF"/>
        <w:tabs>
          <w:tab w:val="left" w:pos="360"/>
        </w:tabs>
        <w:spacing w:after="240"/>
        <w:ind w:left="2160" w:hanging="2160"/>
        <w:jc w:val="both"/>
        <w:rPr>
          <w:bCs/>
        </w:rPr>
      </w:pPr>
      <w:r>
        <w:rPr>
          <w:bCs/>
        </w:rPr>
        <w:t>2021</w:t>
      </w:r>
      <w:r w:rsidR="00E26FF3">
        <w:rPr>
          <w:bCs/>
        </w:rPr>
        <w:tab/>
      </w:r>
      <w:r>
        <w:rPr>
          <w:bCs/>
        </w:rPr>
        <w:t>Member, Policy/Governance Board, Black in X Network</w:t>
      </w:r>
      <w:r w:rsidR="00D03ED4">
        <w:rPr>
          <w:bCs/>
        </w:rPr>
        <w:t xml:space="preserve"> (</w:t>
      </w:r>
      <w:hyperlink r:id="rId17" w:history="1">
        <w:r w:rsidR="00C54B84" w:rsidRPr="007E3C8D">
          <w:rPr>
            <w:rStyle w:val="Hyperlink"/>
            <w:bCs/>
          </w:rPr>
          <w:t>www.blackinx.org</w:t>
        </w:r>
      </w:hyperlink>
      <w:r w:rsidR="00C54B84">
        <w:rPr>
          <w:bCs/>
        </w:rPr>
        <w:t>)</w:t>
      </w:r>
      <w:r>
        <w:rPr>
          <w:bCs/>
        </w:rPr>
        <w:t>.</w:t>
      </w:r>
    </w:p>
    <w:p w14:paraId="4CE9AC6B" w14:textId="21E158FD" w:rsidR="00070522" w:rsidRDefault="00070522" w:rsidP="00AF073E">
      <w:pPr>
        <w:shd w:val="clear" w:color="auto" w:fill="FFFFFF"/>
        <w:tabs>
          <w:tab w:val="left" w:pos="360"/>
        </w:tabs>
        <w:spacing w:after="240"/>
        <w:ind w:left="2160" w:hanging="2160"/>
        <w:jc w:val="both"/>
        <w:rPr>
          <w:bCs/>
        </w:rPr>
      </w:pPr>
      <w:r>
        <w:rPr>
          <w:bCs/>
        </w:rPr>
        <w:t>2021</w:t>
      </w:r>
      <w:r w:rsidR="00AF073E">
        <w:rPr>
          <w:bCs/>
        </w:rPr>
        <w:t xml:space="preserve"> – 2022 </w:t>
      </w:r>
      <w:r>
        <w:rPr>
          <w:bCs/>
        </w:rPr>
        <w:tab/>
        <w:t xml:space="preserve">Member, </w:t>
      </w:r>
      <w:r w:rsidR="00A94FF6">
        <w:rPr>
          <w:bCs/>
        </w:rPr>
        <w:t>Health Equity and Inclusion Task</w:t>
      </w:r>
      <w:r w:rsidR="00621174">
        <w:rPr>
          <w:bCs/>
        </w:rPr>
        <w:t xml:space="preserve"> Force</w:t>
      </w:r>
      <w:r>
        <w:rPr>
          <w:bCs/>
        </w:rPr>
        <w:t xml:space="preserve">, </w:t>
      </w:r>
      <w:r w:rsidR="00621174">
        <w:rPr>
          <w:bCs/>
        </w:rPr>
        <w:t>Society for Integrative Oncology</w:t>
      </w:r>
      <w:r>
        <w:rPr>
          <w:bCs/>
        </w:rPr>
        <w:t xml:space="preserve"> (</w:t>
      </w:r>
      <w:r w:rsidR="00621174">
        <w:rPr>
          <w:bCs/>
        </w:rPr>
        <w:t>SIO</w:t>
      </w:r>
      <w:r>
        <w:rPr>
          <w:bCs/>
        </w:rPr>
        <w:t>).</w:t>
      </w:r>
    </w:p>
    <w:p w14:paraId="38174DD1" w14:textId="7D8A1B4A" w:rsidR="00EE4BB8" w:rsidRDefault="00EE4BB8" w:rsidP="00AF073E">
      <w:pPr>
        <w:shd w:val="clear" w:color="auto" w:fill="FFFFFF"/>
        <w:tabs>
          <w:tab w:val="left" w:pos="360"/>
        </w:tabs>
        <w:spacing w:after="240"/>
        <w:ind w:left="2160" w:hanging="2160"/>
        <w:jc w:val="both"/>
        <w:rPr>
          <w:bCs/>
        </w:rPr>
      </w:pPr>
      <w:r>
        <w:rPr>
          <w:bCs/>
        </w:rPr>
        <w:t xml:space="preserve">2021 </w:t>
      </w:r>
      <w:r>
        <w:rPr>
          <w:bCs/>
        </w:rPr>
        <w:tab/>
        <w:t>Co-lead, Webinar Task Force, Emerging Scholar and Professional Organization, Gerontological Society of America (GSA).</w:t>
      </w:r>
    </w:p>
    <w:p w14:paraId="7111109B" w14:textId="210D2ACB" w:rsidR="00EE4BB8" w:rsidRDefault="00EE4BB8" w:rsidP="00AF073E">
      <w:pPr>
        <w:shd w:val="clear" w:color="auto" w:fill="FFFFFF"/>
        <w:tabs>
          <w:tab w:val="left" w:pos="360"/>
        </w:tabs>
        <w:spacing w:after="240"/>
        <w:ind w:left="2160" w:hanging="2160"/>
        <w:jc w:val="both"/>
        <w:rPr>
          <w:bCs/>
        </w:rPr>
      </w:pPr>
      <w:r>
        <w:rPr>
          <w:bCs/>
        </w:rPr>
        <w:t>2021</w:t>
      </w:r>
      <w:r w:rsidR="00AF073E">
        <w:rPr>
          <w:bCs/>
        </w:rPr>
        <w:tab/>
      </w:r>
      <w:r>
        <w:rPr>
          <w:bCs/>
        </w:rPr>
        <w:t>Webinar Liaison Officer, International Task Force, Emerging Scholar and Professional Organization, Gerontological Society of America (GSA).</w:t>
      </w:r>
    </w:p>
    <w:p w14:paraId="051BACF4" w14:textId="03581ED3" w:rsidR="00A0741B" w:rsidRPr="004273F9" w:rsidRDefault="00EE4BB8" w:rsidP="00EE0697">
      <w:pPr>
        <w:shd w:val="clear" w:color="auto" w:fill="FFFFFF"/>
        <w:tabs>
          <w:tab w:val="left" w:pos="360"/>
        </w:tabs>
        <w:spacing w:after="240"/>
        <w:ind w:left="2160" w:hanging="2160"/>
        <w:jc w:val="both"/>
        <w:rPr>
          <w:bCs/>
        </w:rPr>
      </w:pPr>
      <w:r>
        <w:rPr>
          <w:bCs/>
        </w:rPr>
        <w:t>2020</w:t>
      </w:r>
      <w:r w:rsidR="00AF073E">
        <w:rPr>
          <w:bCs/>
        </w:rPr>
        <w:tab/>
      </w:r>
      <w:r>
        <w:rPr>
          <w:bCs/>
        </w:rPr>
        <w:t xml:space="preserve">Founder &amp; </w:t>
      </w:r>
      <w:r w:rsidR="00B4673B">
        <w:rPr>
          <w:bCs/>
        </w:rPr>
        <w:t>Program</w:t>
      </w:r>
      <w:r w:rsidR="009D24C5">
        <w:rPr>
          <w:bCs/>
        </w:rPr>
        <w:t xml:space="preserve"> </w:t>
      </w:r>
      <w:r w:rsidR="00B4673B">
        <w:rPr>
          <w:bCs/>
        </w:rPr>
        <w:t>Manager</w:t>
      </w:r>
      <w:r>
        <w:rPr>
          <w:bCs/>
        </w:rPr>
        <w:t>, Black in Gerontology &amp; Geriatrics (</w:t>
      </w:r>
      <w:hyperlink r:id="rId18" w:history="1">
        <w:r w:rsidRPr="00810A67">
          <w:rPr>
            <w:rStyle w:val="Hyperlink"/>
            <w:bCs/>
          </w:rPr>
          <w:t>blackingeron.org</w:t>
        </w:r>
      </w:hyperlink>
      <w:r>
        <w:rPr>
          <w:bCs/>
        </w:rPr>
        <w:t>)</w:t>
      </w:r>
    </w:p>
    <w:p w14:paraId="41207788" w14:textId="53A8BF5E" w:rsidR="00EE4BB8" w:rsidRDefault="00EE0697" w:rsidP="00A0741B">
      <w:pPr>
        <w:shd w:val="clear" w:color="auto" w:fill="FFFFFF"/>
        <w:tabs>
          <w:tab w:val="left" w:pos="180"/>
          <w:tab w:val="left" w:pos="1440"/>
        </w:tabs>
        <w:snapToGrid w:val="0"/>
        <w:jc w:val="both"/>
        <w:rPr>
          <w:b/>
        </w:rPr>
      </w:pPr>
      <w:r>
        <w:rPr>
          <w:b/>
          <w:sz w:val="28"/>
          <w:szCs w:val="28"/>
        </w:rPr>
        <w:t>SELECT</w:t>
      </w:r>
      <w:r w:rsidR="00651514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</w:t>
      </w:r>
      <w:r w:rsidR="00EE4BB8" w:rsidRPr="000E00FF">
        <w:rPr>
          <w:b/>
          <w:sz w:val="28"/>
          <w:szCs w:val="28"/>
        </w:rPr>
        <w:t>MEDI</w:t>
      </w:r>
      <w:r w:rsidR="007638B7">
        <w:rPr>
          <w:b/>
          <w:sz w:val="28"/>
          <w:szCs w:val="28"/>
        </w:rPr>
        <w:t>A COVERAGE</w:t>
      </w:r>
    </w:p>
    <w:p w14:paraId="15967E0A" w14:textId="03EC3949" w:rsidR="00EE4BB8" w:rsidRPr="00232354" w:rsidRDefault="00EE4BB8" w:rsidP="00897466">
      <w:pPr>
        <w:shd w:val="clear" w:color="auto" w:fill="FFFFFF"/>
        <w:tabs>
          <w:tab w:val="left" w:pos="180"/>
          <w:tab w:val="left" w:pos="1440"/>
        </w:tabs>
        <w:ind w:left="720" w:hanging="720"/>
        <w:jc w:val="both"/>
        <w:rPr>
          <w:b/>
          <w:bCs/>
        </w:rPr>
      </w:pPr>
      <w:r w:rsidRPr="00232354">
        <w:rPr>
          <w:b/>
          <w:bCs/>
        </w:rPr>
        <w:t>Research</w:t>
      </w:r>
    </w:p>
    <w:p w14:paraId="0B474EAE" w14:textId="12F34C57" w:rsidR="00BE7953" w:rsidRDefault="00BE7953" w:rsidP="00BE7953">
      <w:pPr>
        <w:pStyle w:val="ListParagraph"/>
        <w:numPr>
          <w:ilvl w:val="0"/>
          <w:numId w:val="24"/>
        </w:numPr>
        <w:tabs>
          <w:tab w:val="left" w:pos="540"/>
          <w:tab w:val="left" w:pos="1440"/>
        </w:tabs>
        <w:snapToGrid w:val="0"/>
        <w:spacing w:before="120" w:after="120"/>
        <w:ind w:left="540" w:hanging="540"/>
        <w:jc w:val="both"/>
      </w:pPr>
      <w:bookmarkStart w:id="9" w:name="_Hlk131421236"/>
      <w:r>
        <w:t xml:space="preserve">National Institute on Aging (2022, November 28). </w:t>
      </w:r>
      <w:hyperlink r:id="rId19" w:history="1">
        <w:r w:rsidRPr="00BE7953">
          <w:t>Recruit &amp; Retain Participants</w:t>
        </w:r>
      </w:hyperlink>
      <w:r>
        <w:t xml:space="preserve">. </w:t>
      </w:r>
      <w:r w:rsidRPr="00BE7953">
        <w:t>A mini-review of strategies for recruiting older African Americans to Alzheimer’s disease research</w:t>
      </w:r>
      <w:r>
        <w:t xml:space="preserve">. </w:t>
      </w:r>
      <w:hyperlink r:id="rId20" w:history="1">
        <w:r w:rsidRPr="00F96F13">
          <w:rPr>
            <w:rStyle w:val="Hyperlink"/>
          </w:rPr>
          <w:t>https://www.nia.nih.gov/research/alzheimers-dementia-outreach-recruitment-engagement-resources/mini-review-strategies?utm_source=nia-eblast&amp;utm_medium=email&amp;utm_campaign=adore-20221228</w:t>
        </w:r>
      </w:hyperlink>
      <w:r>
        <w:t xml:space="preserve"> </w:t>
      </w:r>
    </w:p>
    <w:p w14:paraId="57C1CE95" w14:textId="77777777" w:rsidR="00BE7953" w:rsidRPr="00BE7953" w:rsidRDefault="00BE7953" w:rsidP="00BE7953">
      <w:pPr>
        <w:pStyle w:val="ListParagraph"/>
        <w:tabs>
          <w:tab w:val="left" w:pos="540"/>
          <w:tab w:val="left" w:pos="1440"/>
        </w:tabs>
        <w:snapToGrid w:val="0"/>
        <w:spacing w:before="120" w:after="120"/>
        <w:ind w:left="540"/>
        <w:jc w:val="both"/>
        <w:rPr>
          <w:sz w:val="20"/>
          <w:szCs w:val="20"/>
        </w:rPr>
      </w:pPr>
    </w:p>
    <w:p w14:paraId="091DE00A" w14:textId="6CA4D9E0" w:rsidR="00C63D0D" w:rsidRDefault="00C63D0D" w:rsidP="00C63D0D">
      <w:pPr>
        <w:pStyle w:val="ListParagraph"/>
        <w:numPr>
          <w:ilvl w:val="0"/>
          <w:numId w:val="24"/>
        </w:numPr>
        <w:tabs>
          <w:tab w:val="left" w:pos="540"/>
          <w:tab w:val="left" w:pos="1440"/>
        </w:tabs>
        <w:snapToGrid w:val="0"/>
        <w:spacing w:before="120" w:after="120"/>
        <w:ind w:left="540" w:hanging="540"/>
        <w:jc w:val="both"/>
      </w:pPr>
      <w:proofErr w:type="spellStart"/>
      <w:r>
        <w:t>Oguntade</w:t>
      </w:r>
      <w:proofErr w:type="spellEnd"/>
      <w:r>
        <w:t xml:space="preserve">, S. (2022, July 7). Study To Compare Risk Factors For Alzheimer’s Disease Among Africans Starts In Nigeria. Nigerian Tribune. </w:t>
      </w:r>
      <w:hyperlink r:id="rId21" w:history="1">
        <w:r w:rsidRPr="0079464B">
          <w:rPr>
            <w:rStyle w:val="Hyperlink"/>
          </w:rPr>
          <w:t>https://tribuneonlineng.com/study-to-compare-risk-factors-for-alzheimers-disease-among-africans-starts-in-nigeria/</w:t>
        </w:r>
      </w:hyperlink>
      <w:r>
        <w:t xml:space="preserve"> </w:t>
      </w:r>
    </w:p>
    <w:p w14:paraId="0AFAFEDB" w14:textId="77777777" w:rsidR="001F0DA1" w:rsidRPr="001F0DA1" w:rsidRDefault="001F0DA1" w:rsidP="001F0DA1">
      <w:pPr>
        <w:pStyle w:val="ListParagraph"/>
        <w:tabs>
          <w:tab w:val="left" w:pos="540"/>
          <w:tab w:val="left" w:pos="1440"/>
        </w:tabs>
        <w:snapToGrid w:val="0"/>
        <w:spacing w:before="120" w:after="120"/>
        <w:ind w:left="540"/>
        <w:jc w:val="both"/>
        <w:rPr>
          <w:sz w:val="20"/>
          <w:szCs w:val="20"/>
        </w:rPr>
      </w:pPr>
    </w:p>
    <w:p w14:paraId="12A09079" w14:textId="2B1AE2D7" w:rsidR="0050561D" w:rsidRDefault="00C63D0D" w:rsidP="00897466">
      <w:pPr>
        <w:pStyle w:val="ListParagraph"/>
        <w:numPr>
          <w:ilvl w:val="0"/>
          <w:numId w:val="24"/>
        </w:numPr>
        <w:tabs>
          <w:tab w:val="left" w:pos="540"/>
          <w:tab w:val="left" w:pos="1440"/>
        </w:tabs>
        <w:snapToGrid w:val="0"/>
        <w:spacing w:before="120" w:after="120"/>
        <w:ind w:left="540" w:hanging="540"/>
        <w:contextualSpacing w:val="0"/>
        <w:jc w:val="both"/>
      </w:pPr>
      <w:proofErr w:type="spellStart"/>
      <w:r>
        <w:t>Stelter</w:t>
      </w:r>
      <w:proofErr w:type="spellEnd"/>
      <w:r>
        <w:t>, C</w:t>
      </w:r>
      <w:r w:rsidR="0050561D">
        <w:t xml:space="preserve"> (2022</w:t>
      </w:r>
      <w:r>
        <w:t>, June 8</w:t>
      </w:r>
      <w:r w:rsidR="0050561D">
        <w:t xml:space="preserve">). </w:t>
      </w:r>
      <w:r w:rsidR="00CF6205" w:rsidRPr="00CF6205">
        <w:t>Rutgers-Newark Research Team Compares Risk Factors for Alzheimer’s Disease Among African Americans and the Yoruba of Nigeria</w:t>
      </w:r>
      <w:r w:rsidR="00CF6205">
        <w:t xml:space="preserve">. </w:t>
      </w:r>
      <w:r>
        <w:t xml:space="preserve">Rutgers Newark News. </w:t>
      </w:r>
      <w:hyperlink r:id="rId22" w:history="1">
        <w:r w:rsidR="00CF6205" w:rsidRPr="009617F1">
          <w:rPr>
            <w:rStyle w:val="Hyperlink"/>
          </w:rPr>
          <w:t>https://sasn.rutgers.edu/news-events/news/rutgers-newark-research-team-compares-risk-factors-alzheimers-disease-among-african-americans-and-yoruba-nigeria</w:t>
        </w:r>
      </w:hyperlink>
      <w:r w:rsidR="00CF6205">
        <w:t xml:space="preserve"> </w:t>
      </w:r>
    </w:p>
    <w:bookmarkEnd w:id="9"/>
    <w:p w14:paraId="0B1D73BD" w14:textId="514513CE" w:rsidR="008E5A2D" w:rsidRDefault="00EA303A" w:rsidP="00897466">
      <w:pPr>
        <w:pStyle w:val="ListParagraph"/>
        <w:numPr>
          <w:ilvl w:val="0"/>
          <w:numId w:val="24"/>
        </w:numPr>
        <w:tabs>
          <w:tab w:val="left" w:pos="540"/>
          <w:tab w:val="left" w:pos="1440"/>
        </w:tabs>
        <w:snapToGrid w:val="0"/>
        <w:spacing w:before="120" w:after="120"/>
        <w:ind w:left="540" w:hanging="540"/>
        <w:contextualSpacing w:val="0"/>
        <w:jc w:val="both"/>
      </w:pPr>
      <w:r>
        <w:t>Rutgers News</w:t>
      </w:r>
      <w:r w:rsidR="008E5A2D">
        <w:t xml:space="preserve"> (2022</w:t>
      </w:r>
      <w:r w:rsidR="00C63D0D">
        <w:t>, February 2</w:t>
      </w:r>
      <w:r w:rsidR="008E5A2D">
        <w:t xml:space="preserve">). </w:t>
      </w:r>
      <w:r w:rsidR="006411B9" w:rsidRPr="007638B7">
        <w:rPr>
          <w:lang w:val="en-US"/>
        </w:rPr>
        <w:t xml:space="preserve">The Aging Brain and Health Alliance to Distribute $25,000 Award to Community Churches. </w:t>
      </w:r>
      <w:hyperlink r:id="rId23" w:history="1">
        <w:r w:rsidR="006411B9" w:rsidRPr="00C44721">
          <w:rPr>
            <w:rStyle w:val="Hyperlink"/>
          </w:rPr>
          <w:t>https://www.newark.rutgers.edu/news/aging-brain-and-health-alliance-distribute-25000-award-community-churches</w:t>
        </w:r>
      </w:hyperlink>
      <w:r w:rsidR="006411B9">
        <w:t xml:space="preserve">  </w:t>
      </w:r>
    </w:p>
    <w:p w14:paraId="3806A18E" w14:textId="7EF4A099" w:rsidR="00220ACA" w:rsidRDefault="009D743F" w:rsidP="0078432D">
      <w:pPr>
        <w:pStyle w:val="ListParagraph"/>
        <w:numPr>
          <w:ilvl w:val="0"/>
          <w:numId w:val="24"/>
        </w:numPr>
        <w:tabs>
          <w:tab w:val="left" w:pos="540"/>
          <w:tab w:val="left" w:pos="1440"/>
        </w:tabs>
        <w:snapToGrid w:val="0"/>
        <w:spacing w:before="120" w:after="120"/>
        <w:ind w:left="540" w:hanging="540"/>
        <w:contextualSpacing w:val="0"/>
        <w:jc w:val="both"/>
      </w:pPr>
      <w:r w:rsidRPr="009D743F">
        <w:t>Ohene</w:t>
      </w:r>
      <w:r>
        <w:t xml:space="preserve">, S. </w:t>
      </w:r>
      <w:r w:rsidR="00F41696">
        <w:t>(Host</w:t>
      </w:r>
      <w:r w:rsidR="001E3471">
        <w:t>,</w:t>
      </w:r>
      <w:r w:rsidR="00F41696">
        <w:t xml:space="preserve"> </w:t>
      </w:r>
      <w:r w:rsidR="00884F34">
        <w:t>2021</w:t>
      </w:r>
      <w:r w:rsidR="001E3471">
        <w:t>)</w:t>
      </w:r>
      <w:r w:rsidR="00884F34">
        <w:t xml:space="preserve">. </w:t>
      </w:r>
      <w:r w:rsidR="001E3471" w:rsidRPr="001E3471">
        <w:t>The management of chronic conditions is not a one size fits all process</w:t>
      </w:r>
      <w:r w:rsidR="001E3471">
        <w:t xml:space="preserve">. </w:t>
      </w:r>
      <w:r w:rsidR="00C8193D">
        <w:t>Chronicity care Africa</w:t>
      </w:r>
      <w:r w:rsidR="001E3471">
        <w:t>’s</w:t>
      </w:r>
      <w:r w:rsidR="00C8193D">
        <w:t xml:space="preserve"> </w:t>
      </w:r>
      <w:r w:rsidR="00C8193D" w:rsidRPr="00C8193D">
        <w:t>Researcher of the Month series</w:t>
      </w:r>
      <w:r w:rsidR="00AE7DF2">
        <w:t xml:space="preserve"> (Audio Podcast).</w:t>
      </w:r>
      <w:r w:rsidR="001E3471">
        <w:t xml:space="preserve"> </w:t>
      </w:r>
      <w:hyperlink r:id="rId24" w:history="1">
        <w:r w:rsidR="001E3471" w:rsidRPr="007C5B42">
          <w:rPr>
            <w:rStyle w:val="Hyperlink"/>
          </w:rPr>
          <w:t>https://chronicitycareafrica.com/2021/07/01/the-management-of-chronic-conditions-is-not-a-one-size-fits-all-process/</w:t>
        </w:r>
      </w:hyperlink>
      <w:r w:rsidR="001E3471">
        <w:t xml:space="preserve"> </w:t>
      </w:r>
    </w:p>
    <w:p w14:paraId="77079931" w14:textId="77777777" w:rsidR="00782288" w:rsidRDefault="00782288" w:rsidP="0031459E">
      <w:pPr>
        <w:shd w:val="clear" w:color="auto" w:fill="FFFFFF"/>
        <w:snapToGrid w:val="0"/>
        <w:jc w:val="both"/>
        <w:rPr>
          <w:b/>
          <w:sz w:val="28"/>
          <w:szCs w:val="28"/>
        </w:rPr>
      </w:pPr>
    </w:p>
    <w:p w14:paraId="34997A55" w14:textId="68FE18BA" w:rsidR="001B4EF6" w:rsidRPr="001B4EF6" w:rsidRDefault="006209AE" w:rsidP="0031459E">
      <w:pPr>
        <w:shd w:val="clear" w:color="auto" w:fill="FFFFFF"/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HISTORY OF </w:t>
      </w:r>
      <w:r w:rsidR="00EE4BB8" w:rsidRPr="00056463">
        <w:rPr>
          <w:b/>
          <w:sz w:val="28"/>
          <w:szCs w:val="28"/>
        </w:rPr>
        <w:t>PROFESSIONAL AFFILIATION</w:t>
      </w:r>
    </w:p>
    <w:p w14:paraId="442F8EAB" w14:textId="59783671" w:rsidR="00A7185E" w:rsidRDefault="007D29F2" w:rsidP="007D29F2">
      <w:pPr>
        <w:shd w:val="clear" w:color="auto" w:fill="FFFFFF"/>
        <w:tabs>
          <w:tab w:val="left" w:pos="360"/>
        </w:tabs>
        <w:snapToGrid w:val="0"/>
        <w:ind w:left="2160" w:hanging="2160"/>
        <w:jc w:val="both"/>
        <w:rPr>
          <w:bCs/>
        </w:rPr>
      </w:pPr>
      <w:r>
        <w:rPr>
          <w:bCs/>
        </w:rPr>
        <w:lastRenderedPageBreak/>
        <w:t xml:space="preserve">2022 – </w:t>
      </w:r>
      <w:r w:rsidR="00C9230E">
        <w:rPr>
          <w:bCs/>
        </w:rPr>
        <w:t>present</w:t>
      </w:r>
      <w:r>
        <w:rPr>
          <w:bCs/>
        </w:rPr>
        <w:tab/>
      </w:r>
      <w:r w:rsidRPr="007D29F2">
        <w:rPr>
          <w:bCs/>
        </w:rPr>
        <w:t>International Society to Advance Alzheimer's Research and Treatment (ISTAART)</w:t>
      </w:r>
    </w:p>
    <w:p w14:paraId="7EF6ED36" w14:textId="1CA29960" w:rsidR="001B4EF6" w:rsidRPr="007D29F2" w:rsidRDefault="001B4EF6" w:rsidP="007D29F2">
      <w:pPr>
        <w:pStyle w:val="ListParagraph"/>
        <w:numPr>
          <w:ilvl w:val="0"/>
          <w:numId w:val="36"/>
        </w:numPr>
        <w:shd w:val="clear" w:color="auto" w:fill="FFFFFF"/>
        <w:tabs>
          <w:tab w:val="left" w:pos="360"/>
        </w:tabs>
        <w:snapToGrid w:val="0"/>
        <w:ind w:left="540" w:hanging="540"/>
        <w:jc w:val="both"/>
        <w:rPr>
          <w:bCs/>
        </w:rPr>
      </w:pPr>
      <w:r w:rsidRPr="007D29F2">
        <w:rPr>
          <w:bCs/>
        </w:rPr>
        <w:t xml:space="preserve">– </w:t>
      </w:r>
      <w:r w:rsidR="007073DC">
        <w:rPr>
          <w:bCs/>
        </w:rPr>
        <w:t>present</w:t>
      </w:r>
      <w:r w:rsidRPr="007D29F2">
        <w:rPr>
          <w:bCs/>
        </w:rPr>
        <w:tab/>
      </w:r>
      <w:r w:rsidRPr="007D29F2">
        <w:rPr>
          <w:bCs/>
        </w:rPr>
        <w:tab/>
        <w:t>Society for Integrative Oncology</w:t>
      </w:r>
      <w:r w:rsidR="00C9230E">
        <w:rPr>
          <w:bCs/>
        </w:rPr>
        <w:t xml:space="preserve"> (SIO)</w:t>
      </w:r>
      <w:r w:rsidRPr="007D29F2">
        <w:rPr>
          <w:bCs/>
        </w:rPr>
        <w:t xml:space="preserve"> </w:t>
      </w:r>
    </w:p>
    <w:p w14:paraId="62C6F099" w14:textId="79906C59" w:rsidR="00B92B61" w:rsidRPr="00F71622" w:rsidRDefault="00D35FDC" w:rsidP="004A5161">
      <w:pPr>
        <w:shd w:val="clear" w:color="auto" w:fill="FFFFFF"/>
        <w:tabs>
          <w:tab w:val="left" w:pos="360"/>
        </w:tabs>
        <w:snapToGrid w:val="0"/>
        <w:ind w:left="2160" w:hanging="2160"/>
        <w:jc w:val="both"/>
        <w:rPr>
          <w:bCs/>
        </w:rPr>
      </w:pPr>
      <w:r>
        <w:rPr>
          <w:bCs/>
        </w:rPr>
        <w:t>2020</w:t>
      </w:r>
      <w:r w:rsidR="0027312D" w:rsidRPr="00D35FDC">
        <w:rPr>
          <w:bCs/>
        </w:rPr>
        <w:t xml:space="preserve"> </w:t>
      </w:r>
      <w:r>
        <w:rPr>
          <w:bCs/>
        </w:rPr>
        <w:t>–</w:t>
      </w:r>
      <w:r w:rsidR="0027312D" w:rsidRPr="00D35FDC">
        <w:rPr>
          <w:bCs/>
        </w:rPr>
        <w:t xml:space="preserve"> present</w:t>
      </w:r>
      <w:r>
        <w:rPr>
          <w:bCs/>
        </w:rPr>
        <w:tab/>
      </w:r>
      <w:r w:rsidR="00313B88" w:rsidRPr="00D35FDC">
        <w:rPr>
          <w:bCs/>
        </w:rPr>
        <w:t>Black in Gerontology and Geriatrics</w:t>
      </w:r>
      <w:r w:rsidR="00A465D3" w:rsidRPr="00D35FDC">
        <w:rPr>
          <w:bCs/>
        </w:rPr>
        <w:t xml:space="preserve"> (BIGG)</w:t>
      </w:r>
      <w:r w:rsidR="00B92B61" w:rsidRPr="00F71622">
        <w:rPr>
          <w:bCs/>
        </w:rPr>
        <w:t xml:space="preserve"> </w:t>
      </w:r>
    </w:p>
    <w:p w14:paraId="00F96CBD" w14:textId="3BE2F4A0" w:rsidR="00EE4BB8" w:rsidRPr="00F71622" w:rsidRDefault="00A64F3E" w:rsidP="004A5161">
      <w:pPr>
        <w:shd w:val="clear" w:color="auto" w:fill="FFFFFF"/>
        <w:tabs>
          <w:tab w:val="left" w:pos="360"/>
        </w:tabs>
        <w:snapToGrid w:val="0"/>
        <w:jc w:val="both"/>
        <w:rPr>
          <w:bCs/>
        </w:rPr>
      </w:pPr>
      <w:r>
        <w:rPr>
          <w:bCs/>
        </w:rPr>
        <w:t>2017 – present</w:t>
      </w:r>
      <w:r>
        <w:rPr>
          <w:bCs/>
        </w:rPr>
        <w:tab/>
      </w:r>
      <w:r>
        <w:rPr>
          <w:bCs/>
        </w:rPr>
        <w:tab/>
      </w:r>
      <w:r w:rsidR="00EE4BB8" w:rsidRPr="00F71622">
        <w:rPr>
          <w:bCs/>
        </w:rPr>
        <w:t>National Association of Professional Gerontologists (NAPG)</w:t>
      </w:r>
    </w:p>
    <w:p w14:paraId="76B6D50C" w14:textId="77777777" w:rsidR="001B4EF6" w:rsidRPr="00F71622" w:rsidRDefault="001B4EF6" w:rsidP="004A5161">
      <w:pPr>
        <w:shd w:val="clear" w:color="auto" w:fill="FFFFFF"/>
        <w:tabs>
          <w:tab w:val="left" w:pos="360"/>
        </w:tabs>
        <w:snapToGrid w:val="0"/>
        <w:jc w:val="both"/>
        <w:rPr>
          <w:bCs/>
          <w:vertAlign w:val="superscript"/>
        </w:rPr>
      </w:pPr>
      <w:r>
        <w:rPr>
          <w:bCs/>
        </w:rPr>
        <w:t>2017 – 2021</w:t>
      </w:r>
      <w:r>
        <w:rPr>
          <w:bCs/>
        </w:rPr>
        <w:tab/>
      </w:r>
      <w:r>
        <w:rPr>
          <w:bCs/>
        </w:rPr>
        <w:tab/>
      </w:r>
      <w:r w:rsidRPr="00F71622">
        <w:rPr>
          <w:bCs/>
        </w:rPr>
        <w:t>Mid-America Alliance for African Studies (MAAAS)</w:t>
      </w:r>
    </w:p>
    <w:p w14:paraId="3BE93194" w14:textId="77777777" w:rsidR="001B4EF6" w:rsidRPr="00F71622" w:rsidRDefault="001B4EF6" w:rsidP="004A5161">
      <w:pPr>
        <w:shd w:val="clear" w:color="auto" w:fill="FFFFFF"/>
        <w:tabs>
          <w:tab w:val="left" w:pos="360"/>
        </w:tabs>
        <w:snapToGrid w:val="0"/>
        <w:jc w:val="both"/>
        <w:rPr>
          <w:bCs/>
        </w:rPr>
      </w:pPr>
      <w:r>
        <w:rPr>
          <w:bCs/>
        </w:rPr>
        <w:t>2017 – 2019</w:t>
      </w:r>
      <w:r>
        <w:rPr>
          <w:bCs/>
        </w:rPr>
        <w:tab/>
      </w:r>
      <w:r>
        <w:rPr>
          <w:bCs/>
        </w:rPr>
        <w:tab/>
      </w:r>
      <w:r w:rsidRPr="00F71622">
        <w:rPr>
          <w:bCs/>
        </w:rPr>
        <w:t>African Studies Association (ASA)</w:t>
      </w:r>
    </w:p>
    <w:p w14:paraId="154B8D75" w14:textId="77777777" w:rsidR="006209AE" w:rsidRPr="00F71622" w:rsidRDefault="006209AE" w:rsidP="004A5161">
      <w:pPr>
        <w:shd w:val="clear" w:color="auto" w:fill="FFFFFF"/>
        <w:tabs>
          <w:tab w:val="left" w:pos="360"/>
        </w:tabs>
        <w:snapToGrid w:val="0"/>
        <w:jc w:val="both"/>
        <w:rPr>
          <w:bCs/>
        </w:rPr>
      </w:pPr>
      <w:r>
        <w:rPr>
          <w:bCs/>
        </w:rPr>
        <w:t>2017 – 2018</w:t>
      </w:r>
      <w:r>
        <w:rPr>
          <w:bCs/>
        </w:rPr>
        <w:tab/>
      </w:r>
      <w:r>
        <w:rPr>
          <w:bCs/>
        </w:rPr>
        <w:tab/>
      </w:r>
      <w:r w:rsidRPr="00F71622">
        <w:rPr>
          <w:bCs/>
        </w:rPr>
        <w:t>Association for Psychological Sciences (APS)</w:t>
      </w:r>
    </w:p>
    <w:p w14:paraId="093EAF1F" w14:textId="38AF8E93" w:rsidR="00EE4BB8" w:rsidRPr="00F71622" w:rsidRDefault="00A64F3E" w:rsidP="004A5161">
      <w:pPr>
        <w:shd w:val="clear" w:color="auto" w:fill="FFFFFF"/>
        <w:tabs>
          <w:tab w:val="left" w:pos="360"/>
        </w:tabs>
        <w:snapToGrid w:val="0"/>
        <w:jc w:val="both"/>
        <w:rPr>
          <w:bCs/>
        </w:rPr>
      </w:pPr>
      <w:r>
        <w:rPr>
          <w:bCs/>
        </w:rPr>
        <w:t>2016 – present</w:t>
      </w:r>
      <w:r>
        <w:rPr>
          <w:bCs/>
        </w:rPr>
        <w:tab/>
      </w:r>
      <w:r>
        <w:rPr>
          <w:bCs/>
        </w:rPr>
        <w:tab/>
      </w:r>
      <w:r w:rsidR="00EE4BB8" w:rsidRPr="00F71622">
        <w:rPr>
          <w:bCs/>
        </w:rPr>
        <w:t>Gerontological Society of America (GSA)</w:t>
      </w:r>
    </w:p>
    <w:p w14:paraId="1CC590C9" w14:textId="29C0DFF9" w:rsidR="00EE4BB8" w:rsidRPr="00F71622" w:rsidRDefault="00A64F3E" w:rsidP="004A5161">
      <w:pPr>
        <w:shd w:val="clear" w:color="auto" w:fill="FFFFFF"/>
        <w:tabs>
          <w:tab w:val="left" w:pos="360"/>
        </w:tabs>
        <w:snapToGrid w:val="0"/>
        <w:jc w:val="both"/>
        <w:rPr>
          <w:bCs/>
          <w:vertAlign w:val="superscript"/>
        </w:rPr>
      </w:pPr>
      <w:r>
        <w:rPr>
          <w:bCs/>
        </w:rPr>
        <w:t xml:space="preserve">2016 </w:t>
      </w:r>
      <w:r w:rsidR="00CC4EA6">
        <w:rPr>
          <w:bCs/>
        </w:rPr>
        <w:t xml:space="preserve">– </w:t>
      </w:r>
      <w:r w:rsidR="000F59F2">
        <w:rPr>
          <w:bCs/>
        </w:rPr>
        <w:t>present</w:t>
      </w:r>
      <w:r w:rsidR="000F59F2">
        <w:rPr>
          <w:bCs/>
        </w:rPr>
        <w:tab/>
      </w:r>
      <w:r w:rsidR="000F59F2">
        <w:rPr>
          <w:bCs/>
        </w:rPr>
        <w:tab/>
      </w:r>
      <w:r w:rsidR="00EE4BB8" w:rsidRPr="00F71622">
        <w:rPr>
          <w:bCs/>
        </w:rPr>
        <w:t>Society for Psychological Studies of Social Issues (SPSSI)</w:t>
      </w:r>
    </w:p>
    <w:p w14:paraId="775D2FDB" w14:textId="7B82E6B7" w:rsidR="001B4EF6" w:rsidRPr="00F71622" w:rsidRDefault="001B4EF6" w:rsidP="004A5161">
      <w:pPr>
        <w:shd w:val="clear" w:color="auto" w:fill="FFFFFF"/>
        <w:tabs>
          <w:tab w:val="left" w:pos="360"/>
        </w:tabs>
        <w:snapToGrid w:val="0"/>
        <w:jc w:val="both"/>
        <w:rPr>
          <w:bCs/>
        </w:rPr>
      </w:pPr>
      <w:r>
        <w:rPr>
          <w:bCs/>
        </w:rPr>
        <w:t>2016 – 202</w:t>
      </w:r>
      <w:r w:rsidR="006209AE">
        <w:rPr>
          <w:bCs/>
        </w:rPr>
        <w:t>1</w:t>
      </w:r>
      <w:r>
        <w:rPr>
          <w:bCs/>
        </w:rPr>
        <w:tab/>
      </w:r>
      <w:r>
        <w:rPr>
          <w:bCs/>
        </w:rPr>
        <w:tab/>
      </w:r>
      <w:r w:rsidRPr="00F71622">
        <w:rPr>
          <w:bCs/>
        </w:rPr>
        <w:t xml:space="preserve">Society for Personality and Social Psychology (SPSP) </w:t>
      </w:r>
    </w:p>
    <w:p w14:paraId="215E6B38" w14:textId="77777777" w:rsidR="001B4EF6" w:rsidRPr="00DC3112" w:rsidRDefault="001B4EF6" w:rsidP="004A5161">
      <w:pPr>
        <w:shd w:val="clear" w:color="auto" w:fill="FFFFFF"/>
        <w:tabs>
          <w:tab w:val="left" w:pos="360"/>
        </w:tabs>
        <w:snapToGrid w:val="0"/>
        <w:jc w:val="both"/>
        <w:rPr>
          <w:bCs/>
        </w:rPr>
      </w:pPr>
      <w:r>
        <w:rPr>
          <w:bCs/>
        </w:rPr>
        <w:t>2014 – 2016</w:t>
      </w:r>
      <w:r>
        <w:rPr>
          <w:bCs/>
        </w:rPr>
        <w:tab/>
      </w:r>
      <w:r>
        <w:rPr>
          <w:bCs/>
        </w:rPr>
        <w:tab/>
      </w:r>
      <w:r w:rsidRPr="00DC3112">
        <w:rPr>
          <w:bCs/>
        </w:rPr>
        <w:t>Society for Health Psychology (SHP)</w:t>
      </w:r>
    </w:p>
    <w:p w14:paraId="625028A3" w14:textId="253CF7CC" w:rsidR="00EE4BB8" w:rsidRPr="00F71622" w:rsidRDefault="000F59F2" w:rsidP="004A5161">
      <w:pPr>
        <w:shd w:val="clear" w:color="auto" w:fill="FFFFFF"/>
        <w:tabs>
          <w:tab w:val="left" w:pos="360"/>
        </w:tabs>
        <w:snapToGrid w:val="0"/>
        <w:jc w:val="both"/>
        <w:rPr>
          <w:bCs/>
        </w:rPr>
      </w:pPr>
      <w:r>
        <w:rPr>
          <w:bCs/>
        </w:rPr>
        <w:t>2013 – 2017</w:t>
      </w:r>
      <w:r>
        <w:rPr>
          <w:bCs/>
        </w:rPr>
        <w:tab/>
      </w:r>
      <w:r>
        <w:rPr>
          <w:bCs/>
        </w:rPr>
        <w:tab/>
      </w:r>
      <w:r w:rsidR="00EE4BB8" w:rsidRPr="00F71622">
        <w:rPr>
          <w:bCs/>
        </w:rPr>
        <w:t>American Psychological Association (APA)</w:t>
      </w:r>
    </w:p>
    <w:p w14:paraId="3A8650A0" w14:textId="0ABD3F82" w:rsidR="00EE4BB8" w:rsidRPr="00F71622" w:rsidRDefault="002234BB" w:rsidP="004A5161">
      <w:pPr>
        <w:shd w:val="clear" w:color="auto" w:fill="FFFFFF"/>
        <w:tabs>
          <w:tab w:val="left" w:pos="360"/>
        </w:tabs>
        <w:snapToGrid w:val="0"/>
        <w:jc w:val="both"/>
        <w:rPr>
          <w:bCs/>
        </w:rPr>
      </w:pPr>
      <w:r>
        <w:rPr>
          <w:bCs/>
        </w:rPr>
        <w:t>2013 – 2015</w:t>
      </w:r>
      <w:r>
        <w:rPr>
          <w:bCs/>
        </w:rPr>
        <w:tab/>
      </w:r>
      <w:r>
        <w:rPr>
          <w:bCs/>
        </w:rPr>
        <w:tab/>
      </w:r>
      <w:r w:rsidR="00EE4BB8" w:rsidRPr="00F71622">
        <w:rPr>
          <w:bCs/>
        </w:rPr>
        <w:t>South Western Psychological Association (SWPA)</w:t>
      </w:r>
    </w:p>
    <w:p w14:paraId="3A1E360C" w14:textId="77777777" w:rsidR="001B4EF6" w:rsidRPr="00F71622" w:rsidRDefault="001B4EF6" w:rsidP="004A5161">
      <w:pPr>
        <w:shd w:val="clear" w:color="auto" w:fill="FFFFFF"/>
        <w:tabs>
          <w:tab w:val="left" w:pos="360"/>
        </w:tabs>
        <w:snapToGrid w:val="0"/>
        <w:jc w:val="both"/>
        <w:rPr>
          <w:bCs/>
        </w:rPr>
      </w:pPr>
      <w:r>
        <w:rPr>
          <w:bCs/>
        </w:rPr>
        <w:t>2009 – 2011</w:t>
      </w:r>
      <w:r>
        <w:rPr>
          <w:bCs/>
        </w:rPr>
        <w:tab/>
      </w:r>
      <w:r>
        <w:rPr>
          <w:bCs/>
        </w:rPr>
        <w:tab/>
      </w:r>
      <w:r w:rsidRPr="00F71622">
        <w:rPr>
          <w:bCs/>
        </w:rPr>
        <w:t>British Psychological Society (BPS)</w:t>
      </w:r>
    </w:p>
    <w:p w14:paraId="4DCFD0B5" w14:textId="71FCBCD5" w:rsidR="00EE4BB8" w:rsidRPr="00F71622" w:rsidRDefault="002234BB" w:rsidP="004A5161">
      <w:pPr>
        <w:shd w:val="clear" w:color="auto" w:fill="FFFFFF"/>
        <w:tabs>
          <w:tab w:val="left" w:pos="360"/>
        </w:tabs>
        <w:snapToGrid w:val="0"/>
        <w:jc w:val="both"/>
        <w:rPr>
          <w:bCs/>
        </w:rPr>
      </w:pPr>
      <w:r>
        <w:rPr>
          <w:bCs/>
        </w:rPr>
        <w:t>2008 – present</w:t>
      </w:r>
      <w:r>
        <w:rPr>
          <w:bCs/>
        </w:rPr>
        <w:tab/>
      </w:r>
      <w:r>
        <w:rPr>
          <w:bCs/>
        </w:rPr>
        <w:tab/>
      </w:r>
      <w:r w:rsidR="00EE4BB8" w:rsidRPr="00F71622">
        <w:rPr>
          <w:bCs/>
        </w:rPr>
        <w:t>Nigerian Psychological Association (NPA)</w:t>
      </w:r>
    </w:p>
    <w:p w14:paraId="6E4E2350" w14:textId="2DC5BD1A" w:rsidR="00EE4BB8" w:rsidRPr="00F71622" w:rsidRDefault="00101490" w:rsidP="004A5161">
      <w:pPr>
        <w:shd w:val="clear" w:color="auto" w:fill="FFFFFF"/>
        <w:tabs>
          <w:tab w:val="left" w:pos="360"/>
        </w:tabs>
        <w:snapToGrid w:val="0"/>
        <w:jc w:val="both"/>
        <w:rPr>
          <w:bCs/>
        </w:rPr>
      </w:pPr>
      <w:r>
        <w:rPr>
          <w:bCs/>
        </w:rPr>
        <w:t>2008 – 2011</w:t>
      </w:r>
      <w:r>
        <w:rPr>
          <w:bCs/>
        </w:rPr>
        <w:tab/>
      </w:r>
      <w:r>
        <w:rPr>
          <w:bCs/>
        </w:rPr>
        <w:tab/>
      </w:r>
      <w:r w:rsidR="00EE4BB8" w:rsidRPr="00F71622">
        <w:rPr>
          <w:bCs/>
        </w:rPr>
        <w:t>Society for Human Resource Management (SHRM)</w:t>
      </w:r>
    </w:p>
    <w:p w14:paraId="0A40413B" w14:textId="5D701AF8" w:rsidR="00CB1376" w:rsidRPr="00766216" w:rsidRDefault="00101490" w:rsidP="004A5161">
      <w:pPr>
        <w:shd w:val="clear" w:color="auto" w:fill="FFFFFF"/>
        <w:tabs>
          <w:tab w:val="left" w:pos="360"/>
        </w:tabs>
        <w:snapToGrid w:val="0"/>
        <w:jc w:val="both"/>
        <w:rPr>
          <w:bCs/>
        </w:rPr>
      </w:pPr>
      <w:r>
        <w:rPr>
          <w:bCs/>
        </w:rPr>
        <w:t>2004 – 2011</w:t>
      </w:r>
      <w:r>
        <w:rPr>
          <w:bCs/>
        </w:rPr>
        <w:tab/>
      </w:r>
      <w:r>
        <w:rPr>
          <w:bCs/>
        </w:rPr>
        <w:tab/>
      </w:r>
      <w:r w:rsidR="00EE4BB8" w:rsidRPr="00F71622">
        <w:rPr>
          <w:bCs/>
        </w:rPr>
        <w:t>Chartered Institute for Personnel Management of Nigeria (CIPM)</w:t>
      </w:r>
    </w:p>
    <w:sectPr w:rsidR="00CB1376" w:rsidRPr="00766216" w:rsidSect="00312E88">
      <w:headerReference w:type="default" r:id="rId25"/>
      <w:headerReference w:type="first" r:id="rId26"/>
      <w:type w:val="continuous"/>
      <w:pgSz w:w="11906" w:h="16838"/>
      <w:pgMar w:top="663" w:right="1016" w:bottom="1298" w:left="1440" w:header="18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F256" w14:textId="77777777" w:rsidR="00D97DDB" w:rsidRDefault="00D97DDB" w:rsidP="007A3342">
      <w:r>
        <w:separator/>
      </w:r>
    </w:p>
  </w:endnote>
  <w:endnote w:type="continuationSeparator" w:id="0">
    <w:p w14:paraId="51B3D33A" w14:textId="77777777" w:rsidR="00D97DDB" w:rsidRDefault="00D97DDB" w:rsidP="007A3342">
      <w:r>
        <w:continuationSeparator/>
      </w:r>
    </w:p>
  </w:endnote>
  <w:endnote w:type="continuationNotice" w:id="1">
    <w:p w14:paraId="7CEC0CFE" w14:textId="77777777" w:rsidR="00D97DDB" w:rsidRDefault="00D97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0F72" w14:textId="77777777" w:rsidR="00D97DDB" w:rsidRDefault="00D97DDB" w:rsidP="007A3342">
      <w:r>
        <w:separator/>
      </w:r>
    </w:p>
  </w:footnote>
  <w:footnote w:type="continuationSeparator" w:id="0">
    <w:p w14:paraId="3B8B0D6D" w14:textId="77777777" w:rsidR="00D97DDB" w:rsidRDefault="00D97DDB" w:rsidP="007A3342">
      <w:r>
        <w:continuationSeparator/>
      </w:r>
    </w:p>
  </w:footnote>
  <w:footnote w:type="continuationNotice" w:id="1">
    <w:p w14:paraId="6547048E" w14:textId="77777777" w:rsidR="00D97DDB" w:rsidRDefault="00D97D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E181" w14:textId="77777777" w:rsidR="003128BD" w:rsidRDefault="003128BD" w:rsidP="00833E53">
    <w:pPr>
      <w:pStyle w:val="Header"/>
    </w:pPr>
  </w:p>
  <w:p w14:paraId="542DAB9D" w14:textId="77777777" w:rsidR="003128BD" w:rsidRDefault="003128BD" w:rsidP="00833E53">
    <w:pPr>
      <w:pStyle w:val="Header"/>
    </w:pPr>
  </w:p>
  <w:p w14:paraId="4A8022E8" w14:textId="0CA5EACE" w:rsidR="00B338F3" w:rsidRDefault="00B338F3" w:rsidP="00833E53">
    <w:pPr>
      <w:pStyle w:val="Header"/>
    </w:pPr>
    <w:r>
      <w:t>D. Esiaka’s CV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0C80CF4" w14:textId="77777777" w:rsidR="00B338F3" w:rsidRDefault="00B33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E7CD" w14:textId="77777777" w:rsidR="003128BD" w:rsidRDefault="003128BD" w:rsidP="00701D95">
    <w:pPr>
      <w:pStyle w:val="Header"/>
    </w:pPr>
  </w:p>
  <w:p w14:paraId="3A459A23" w14:textId="77777777" w:rsidR="003128BD" w:rsidRDefault="003128BD" w:rsidP="00701D95">
    <w:pPr>
      <w:pStyle w:val="Header"/>
    </w:pPr>
  </w:p>
  <w:p w14:paraId="40DC6A05" w14:textId="48672373" w:rsidR="00C10144" w:rsidRDefault="00B338F3">
    <w:pPr>
      <w:pStyle w:val="Header"/>
      <w:rPr>
        <w:noProof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922"/>
    <w:multiLevelType w:val="hybridMultilevel"/>
    <w:tmpl w:val="AF32897C"/>
    <w:lvl w:ilvl="0" w:tplc="2D16F3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5EDB"/>
    <w:multiLevelType w:val="hybridMultilevel"/>
    <w:tmpl w:val="5E6E19F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75910AB"/>
    <w:multiLevelType w:val="hybridMultilevel"/>
    <w:tmpl w:val="5B5C72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527A94"/>
    <w:multiLevelType w:val="hybridMultilevel"/>
    <w:tmpl w:val="A274BA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F75EBE"/>
    <w:multiLevelType w:val="hybridMultilevel"/>
    <w:tmpl w:val="ECE6DB52"/>
    <w:lvl w:ilvl="0" w:tplc="8340BD2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530F"/>
    <w:multiLevelType w:val="hybridMultilevel"/>
    <w:tmpl w:val="6E64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32455"/>
    <w:multiLevelType w:val="hybridMultilevel"/>
    <w:tmpl w:val="F970E7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AC82513"/>
    <w:multiLevelType w:val="hybridMultilevel"/>
    <w:tmpl w:val="5674246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36C8A"/>
    <w:multiLevelType w:val="hybridMultilevel"/>
    <w:tmpl w:val="874A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046B"/>
    <w:multiLevelType w:val="hybridMultilevel"/>
    <w:tmpl w:val="5892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E1DB3"/>
    <w:multiLevelType w:val="hybridMultilevel"/>
    <w:tmpl w:val="1E3E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1C5F"/>
    <w:multiLevelType w:val="hybridMultilevel"/>
    <w:tmpl w:val="A35A52F4"/>
    <w:lvl w:ilvl="0" w:tplc="2D16F34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A44E8"/>
    <w:multiLevelType w:val="hybridMultilevel"/>
    <w:tmpl w:val="6FD0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C7349"/>
    <w:multiLevelType w:val="hybridMultilevel"/>
    <w:tmpl w:val="BEBCD6A6"/>
    <w:lvl w:ilvl="0" w:tplc="527CE4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23D6F"/>
    <w:multiLevelType w:val="hybridMultilevel"/>
    <w:tmpl w:val="F3B27E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D5E9D"/>
    <w:multiLevelType w:val="hybridMultilevel"/>
    <w:tmpl w:val="F93E4F6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25C9"/>
    <w:multiLevelType w:val="hybridMultilevel"/>
    <w:tmpl w:val="99EC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D185C"/>
    <w:multiLevelType w:val="hybridMultilevel"/>
    <w:tmpl w:val="658C3D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32A6830"/>
    <w:multiLevelType w:val="hybridMultilevel"/>
    <w:tmpl w:val="794A92F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33557"/>
    <w:multiLevelType w:val="hybridMultilevel"/>
    <w:tmpl w:val="2EF83B26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34F25"/>
    <w:multiLevelType w:val="hybridMultilevel"/>
    <w:tmpl w:val="F7E2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4536F"/>
    <w:multiLevelType w:val="hybridMultilevel"/>
    <w:tmpl w:val="2FCE6E66"/>
    <w:lvl w:ilvl="0" w:tplc="531A703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91E24"/>
    <w:multiLevelType w:val="hybridMultilevel"/>
    <w:tmpl w:val="EF5A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56820"/>
    <w:multiLevelType w:val="hybridMultilevel"/>
    <w:tmpl w:val="D6E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E0447"/>
    <w:multiLevelType w:val="hybridMultilevel"/>
    <w:tmpl w:val="9E28F2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BDA7F6E"/>
    <w:multiLevelType w:val="hybridMultilevel"/>
    <w:tmpl w:val="0902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F17E6"/>
    <w:multiLevelType w:val="hybridMultilevel"/>
    <w:tmpl w:val="081A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F4DB1"/>
    <w:multiLevelType w:val="hybridMultilevel"/>
    <w:tmpl w:val="9AE0F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D0D94"/>
    <w:multiLevelType w:val="hybridMultilevel"/>
    <w:tmpl w:val="122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D3E17"/>
    <w:multiLevelType w:val="hybridMultilevel"/>
    <w:tmpl w:val="73725D66"/>
    <w:lvl w:ilvl="0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32" w15:restartNumberingAfterBreak="0">
    <w:nsid w:val="67C005CF"/>
    <w:multiLevelType w:val="hybridMultilevel"/>
    <w:tmpl w:val="2C0E866E"/>
    <w:lvl w:ilvl="0" w:tplc="2D16F344">
      <w:start w:val="2020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1713D1"/>
    <w:multiLevelType w:val="hybridMultilevel"/>
    <w:tmpl w:val="FB92AF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E62798E"/>
    <w:multiLevelType w:val="hybridMultilevel"/>
    <w:tmpl w:val="2EF83B26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671E7"/>
    <w:multiLevelType w:val="hybridMultilevel"/>
    <w:tmpl w:val="08C83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A5F0E"/>
    <w:multiLevelType w:val="hybridMultilevel"/>
    <w:tmpl w:val="5674246E"/>
    <w:lvl w:ilvl="0" w:tplc="A6CEDD7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F01FE"/>
    <w:multiLevelType w:val="hybridMultilevel"/>
    <w:tmpl w:val="006458C2"/>
    <w:lvl w:ilvl="0" w:tplc="2D16F34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62BE1"/>
    <w:multiLevelType w:val="hybridMultilevel"/>
    <w:tmpl w:val="4786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509A9"/>
    <w:multiLevelType w:val="hybridMultilevel"/>
    <w:tmpl w:val="6A84D2AC"/>
    <w:lvl w:ilvl="0" w:tplc="58C6156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C4B26"/>
    <w:multiLevelType w:val="hybridMultilevel"/>
    <w:tmpl w:val="5024C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02367">
    <w:abstractNumId w:val="25"/>
  </w:num>
  <w:num w:numId="2" w16cid:durableId="1465730750">
    <w:abstractNumId w:val="29"/>
  </w:num>
  <w:num w:numId="3" w16cid:durableId="211118277">
    <w:abstractNumId w:val="38"/>
  </w:num>
  <w:num w:numId="4" w16cid:durableId="1308318193">
    <w:abstractNumId w:val="40"/>
  </w:num>
  <w:num w:numId="5" w16cid:durableId="748893074">
    <w:abstractNumId w:val="14"/>
  </w:num>
  <w:num w:numId="6" w16cid:durableId="332800047">
    <w:abstractNumId w:val="5"/>
  </w:num>
  <w:num w:numId="7" w16cid:durableId="15154313">
    <w:abstractNumId w:val="36"/>
  </w:num>
  <w:num w:numId="8" w16cid:durableId="45642041">
    <w:abstractNumId w:val="8"/>
  </w:num>
  <w:num w:numId="9" w16cid:durableId="1501002511">
    <w:abstractNumId w:val="16"/>
  </w:num>
  <w:num w:numId="10" w16cid:durableId="1693846323">
    <w:abstractNumId w:val="15"/>
  </w:num>
  <w:num w:numId="11" w16cid:durableId="1863856835">
    <w:abstractNumId w:val="19"/>
  </w:num>
  <w:num w:numId="12" w16cid:durableId="1487673712">
    <w:abstractNumId w:val="2"/>
  </w:num>
  <w:num w:numId="13" w16cid:durableId="1719744841">
    <w:abstractNumId w:val="10"/>
  </w:num>
  <w:num w:numId="14" w16cid:durableId="1925608474">
    <w:abstractNumId w:val="35"/>
  </w:num>
  <w:num w:numId="15" w16cid:durableId="1431271274">
    <w:abstractNumId w:val="3"/>
  </w:num>
  <w:num w:numId="16" w16cid:durableId="398552700">
    <w:abstractNumId w:val="33"/>
  </w:num>
  <w:num w:numId="17" w16cid:durableId="757403965">
    <w:abstractNumId w:val="1"/>
  </w:num>
  <w:num w:numId="18" w16cid:durableId="2004122890">
    <w:abstractNumId w:val="39"/>
  </w:num>
  <w:num w:numId="19" w16cid:durableId="1551838912">
    <w:abstractNumId w:val="23"/>
  </w:num>
  <w:num w:numId="20" w16cid:durableId="507138087">
    <w:abstractNumId w:val="24"/>
  </w:num>
  <w:num w:numId="21" w16cid:durableId="963386832">
    <w:abstractNumId w:val="30"/>
  </w:num>
  <w:num w:numId="22" w16cid:durableId="925116773">
    <w:abstractNumId w:val="27"/>
  </w:num>
  <w:num w:numId="23" w16cid:durableId="1967156302">
    <w:abstractNumId w:val="28"/>
  </w:num>
  <w:num w:numId="24" w16cid:durableId="1000350692">
    <w:abstractNumId w:val="21"/>
  </w:num>
  <w:num w:numId="25" w16cid:durableId="1578008521">
    <w:abstractNumId w:val="6"/>
  </w:num>
  <w:num w:numId="26" w16cid:durableId="266085734">
    <w:abstractNumId w:val="13"/>
  </w:num>
  <w:num w:numId="27" w16cid:durableId="1128546176">
    <w:abstractNumId w:val="31"/>
  </w:num>
  <w:num w:numId="28" w16cid:durableId="1778135380">
    <w:abstractNumId w:val="7"/>
  </w:num>
  <w:num w:numId="29" w16cid:durableId="286359072">
    <w:abstractNumId w:val="18"/>
  </w:num>
  <w:num w:numId="30" w16cid:durableId="624432918">
    <w:abstractNumId w:val="4"/>
  </w:num>
  <w:num w:numId="31" w16cid:durableId="2070494994">
    <w:abstractNumId w:val="26"/>
  </w:num>
  <w:num w:numId="32" w16cid:durableId="1751344567">
    <w:abstractNumId w:val="32"/>
  </w:num>
  <w:num w:numId="33" w16cid:durableId="155387110">
    <w:abstractNumId w:val="12"/>
  </w:num>
  <w:num w:numId="34" w16cid:durableId="1990212076">
    <w:abstractNumId w:val="37"/>
  </w:num>
  <w:num w:numId="35" w16cid:durableId="14699415">
    <w:abstractNumId w:val="9"/>
  </w:num>
  <w:num w:numId="36" w16cid:durableId="906842424">
    <w:abstractNumId w:val="22"/>
  </w:num>
  <w:num w:numId="37" w16cid:durableId="1159467410">
    <w:abstractNumId w:val="34"/>
  </w:num>
  <w:num w:numId="38" w16cid:durableId="1102409018">
    <w:abstractNumId w:val="11"/>
  </w:num>
  <w:num w:numId="39" w16cid:durableId="1593320211">
    <w:abstractNumId w:val="17"/>
  </w:num>
  <w:num w:numId="40" w16cid:durableId="21908182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26"/>
    <w:rsid w:val="000003E0"/>
    <w:rsid w:val="000004A0"/>
    <w:rsid w:val="0000173E"/>
    <w:rsid w:val="00001B8B"/>
    <w:rsid w:val="00002D8F"/>
    <w:rsid w:val="00002EFC"/>
    <w:rsid w:val="00003121"/>
    <w:rsid w:val="00006991"/>
    <w:rsid w:val="00007B3F"/>
    <w:rsid w:val="000111F5"/>
    <w:rsid w:val="000118EB"/>
    <w:rsid w:val="00011D5C"/>
    <w:rsid w:val="00013384"/>
    <w:rsid w:val="000143F9"/>
    <w:rsid w:val="00014548"/>
    <w:rsid w:val="00015194"/>
    <w:rsid w:val="0001542A"/>
    <w:rsid w:val="00015828"/>
    <w:rsid w:val="00017102"/>
    <w:rsid w:val="0001713E"/>
    <w:rsid w:val="000174FF"/>
    <w:rsid w:val="00020139"/>
    <w:rsid w:val="000201C3"/>
    <w:rsid w:val="00020D82"/>
    <w:rsid w:val="00021CC3"/>
    <w:rsid w:val="0002366D"/>
    <w:rsid w:val="00024276"/>
    <w:rsid w:val="000242BD"/>
    <w:rsid w:val="00025569"/>
    <w:rsid w:val="000257D0"/>
    <w:rsid w:val="00025938"/>
    <w:rsid w:val="00025DE4"/>
    <w:rsid w:val="00026C10"/>
    <w:rsid w:val="0002765D"/>
    <w:rsid w:val="00027775"/>
    <w:rsid w:val="00030F92"/>
    <w:rsid w:val="00031A52"/>
    <w:rsid w:val="00032EF0"/>
    <w:rsid w:val="0003367C"/>
    <w:rsid w:val="000345E2"/>
    <w:rsid w:val="00034AF0"/>
    <w:rsid w:val="00035E11"/>
    <w:rsid w:val="00036B36"/>
    <w:rsid w:val="000376A6"/>
    <w:rsid w:val="000405C2"/>
    <w:rsid w:val="00042357"/>
    <w:rsid w:val="00042907"/>
    <w:rsid w:val="00042F31"/>
    <w:rsid w:val="000432EA"/>
    <w:rsid w:val="0004502F"/>
    <w:rsid w:val="000452A0"/>
    <w:rsid w:val="0004549F"/>
    <w:rsid w:val="000458AC"/>
    <w:rsid w:val="00045914"/>
    <w:rsid w:val="000474EC"/>
    <w:rsid w:val="0004794A"/>
    <w:rsid w:val="00047B6E"/>
    <w:rsid w:val="00047BFE"/>
    <w:rsid w:val="00050884"/>
    <w:rsid w:val="00050B68"/>
    <w:rsid w:val="00051406"/>
    <w:rsid w:val="00051B6F"/>
    <w:rsid w:val="00053929"/>
    <w:rsid w:val="00053EF3"/>
    <w:rsid w:val="000540AF"/>
    <w:rsid w:val="000544AB"/>
    <w:rsid w:val="00054517"/>
    <w:rsid w:val="00055274"/>
    <w:rsid w:val="00056463"/>
    <w:rsid w:val="00056990"/>
    <w:rsid w:val="00056C94"/>
    <w:rsid w:val="000572F3"/>
    <w:rsid w:val="00057C89"/>
    <w:rsid w:val="00057CA7"/>
    <w:rsid w:val="00060241"/>
    <w:rsid w:val="00062475"/>
    <w:rsid w:val="00063177"/>
    <w:rsid w:val="00064416"/>
    <w:rsid w:val="00067340"/>
    <w:rsid w:val="000678EB"/>
    <w:rsid w:val="00067B96"/>
    <w:rsid w:val="00070522"/>
    <w:rsid w:val="00070DD0"/>
    <w:rsid w:val="00070F66"/>
    <w:rsid w:val="000712A5"/>
    <w:rsid w:val="00071A36"/>
    <w:rsid w:val="00071B1A"/>
    <w:rsid w:val="00072177"/>
    <w:rsid w:val="00072D84"/>
    <w:rsid w:val="0007389E"/>
    <w:rsid w:val="00073A5C"/>
    <w:rsid w:val="00073DF5"/>
    <w:rsid w:val="00074B09"/>
    <w:rsid w:val="00077277"/>
    <w:rsid w:val="000778AC"/>
    <w:rsid w:val="00077909"/>
    <w:rsid w:val="00077B18"/>
    <w:rsid w:val="00080550"/>
    <w:rsid w:val="00080A3E"/>
    <w:rsid w:val="0008237B"/>
    <w:rsid w:val="000829FC"/>
    <w:rsid w:val="00082B0F"/>
    <w:rsid w:val="00082BBC"/>
    <w:rsid w:val="0008330E"/>
    <w:rsid w:val="00086890"/>
    <w:rsid w:val="00087422"/>
    <w:rsid w:val="00090088"/>
    <w:rsid w:val="0009015E"/>
    <w:rsid w:val="000901F5"/>
    <w:rsid w:val="000904AB"/>
    <w:rsid w:val="0009199A"/>
    <w:rsid w:val="00092317"/>
    <w:rsid w:val="0009280B"/>
    <w:rsid w:val="00092860"/>
    <w:rsid w:val="000938EF"/>
    <w:rsid w:val="00093FE6"/>
    <w:rsid w:val="00094C99"/>
    <w:rsid w:val="00094EC2"/>
    <w:rsid w:val="0009637D"/>
    <w:rsid w:val="00097004"/>
    <w:rsid w:val="000979E0"/>
    <w:rsid w:val="00097A17"/>
    <w:rsid w:val="00097D34"/>
    <w:rsid w:val="000A079E"/>
    <w:rsid w:val="000A093A"/>
    <w:rsid w:val="000A134C"/>
    <w:rsid w:val="000A146F"/>
    <w:rsid w:val="000A3353"/>
    <w:rsid w:val="000A41CE"/>
    <w:rsid w:val="000A56AD"/>
    <w:rsid w:val="000A5D48"/>
    <w:rsid w:val="000A6BF2"/>
    <w:rsid w:val="000A7283"/>
    <w:rsid w:val="000A750D"/>
    <w:rsid w:val="000B191B"/>
    <w:rsid w:val="000B350B"/>
    <w:rsid w:val="000B3A14"/>
    <w:rsid w:val="000B4180"/>
    <w:rsid w:val="000B6B6A"/>
    <w:rsid w:val="000B79D8"/>
    <w:rsid w:val="000B7D2C"/>
    <w:rsid w:val="000C0AFE"/>
    <w:rsid w:val="000C0E1B"/>
    <w:rsid w:val="000C15A4"/>
    <w:rsid w:val="000C1B40"/>
    <w:rsid w:val="000C426B"/>
    <w:rsid w:val="000C6321"/>
    <w:rsid w:val="000C66D0"/>
    <w:rsid w:val="000C7D92"/>
    <w:rsid w:val="000D129D"/>
    <w:rsid w:val="000D18CA"/>
    <w:rsid w:val="000D1AC8"/>
    <w:rsid w:val="000D1B10"/>
    <w:rsid w:val="000D1B7C"/>
    <w:rsid w:val="000D3AA5"/>
    <w:rsid w:val="000D3E90"/>
    <w:rsid w:val="000D48A8"/>
    <w:rsid w:val="000D5AA3"/>
    <w:rsid w:val="000D6296"/>
    <w:rsid w:val="000D7914"/>
    <w:rsid w:val="000E00FF"/>
    <w:rsid w:val="000E029F"/>
    <w:rsid w:val="000E02D8"/>
    <w:rsid w:val="000E04C1"/>
    <w:rsid w:val="000E0947"/>
    <w:rsid w:val="000E0A0D"/>
    <w:rsid w:val="000E0AD7"/>
    <w:rsid w:val="000E15BC"/>
    <w:rsid w:val="000E1AA1"/>
    <w:rsid w:val="000E1E80"/>
    <w:rsid w:val="000E234B"/>
    <w:rsid w:val="000E30E9"/>
    <w:rsid w:val="000E4971"/>
    <w:rsid w:val="000E5050"/>
    <w:rsid w:val="000E5594"/>
    <w:rsid w:val="000E5A31"/>
    <w:rsid w:val="000E5EDC"/>
    <w:rsid w:val="000E6268"/>
    <w:rsid w:val="000E71DD"/>
    <w:rsid w:val="000E729C"/>
    <w:rsid w:val="000E77CC"/>
    <w:rsid w:val="000F11F9"/>
    <w:rsid w:val="000F19A8"/>
    <w:rsid w:val="000F31A1"/>
    <w:rsid w:val="000F370F"/>
    <w:rsid w:val="000F3A89"/>
    <w:rsid w:val="000F3E3E"/>
    <w:rsid w:val="000F4FAF"/>
    <w:rsid w:val="000F59F2"/>
    <w:rsid w:val="000F69C8"/>
    <w:rsid w:val="000F7422"/>
    <w:rsid w:val="00100964"/>
    <w:rsid w:val="00101490"/>
    <w:rsid w:val="00101541"/>
    <w:rsid w:val="00101F88"/>
    <w:rsid w:val="00102555"/>
    <w:rsid w:val="00102EFE"/>
    <w:rsid w:val="00102F32"/>
    <w:rsid w:val="00103984"/>
    <w:rsid w:val="00104912"/>
    <w:rsid w:val="00105299"/>
    <w:rsid w:val="001054A4"/>
    <w:rsid w:val="00110728"/>
    <w:rsid w:val="00110A3E"/>
    <w:rsid w:val="00111812"/>
    <w:rsid w:val="00111D99"/>
    <w:rsid w:val="00112046"/>
    <w:rsid w:val="00112699"/>
    <w:rsid w:val="00112A5D"/>
    <w:rsid w:val="00112DD8"/>
    <w:rsid w:val="0011440E"/>
    <w:rsid w:val="00114863"/>
    <w:rsid w:val="0011538D"/>
    <w:rsid w:val="00116833"/>
    <w:rsid w:val="00116AA2"/>
    <w:rsid w:val="00116C6A"/>
    <w:rsid w:val="00117D4F"/>
    <w:rsid w:val="00117FFA"/>
    <w:rsid w:val="001219C3"/>
    <w:rsid w:val="00122F8B"/>
    <w:rsid w:val="00123CF1"/>
    <w:rsid w:val="0012461D"/>
    <w:rsid w:val="00124A1A"/>
    <w:rsid w:val="00127494"/>
    <w:rsid w:val="00130C55"/>
    <w:rsid w:val="0013210F"/>
    <w:rsid w:val="001321DD"/>
    <w:rsid w:val="00132A80"/>
    <w:rsid w:val="00132F59"/>
    <w:rsid w:val="00134322"/>
    <w:rsid w:val="00134834"/>
    <w:rsid w:val="001353C7"/>
    <w:rsid w:val="00135465"/>
    <w:rsid w:val="00136EC6"/>
    <w:rsid w:val="00137BE1"/>
    <w:rsid w:val="00141B8E"/>
    <w:rsid w:val="00141DFC"/>
    <w:rsid w:val="00141F24"/>
    <w:rsid w:val="00142BAA"/>
    <w:rsid w:val="00144099"/>
    <w:rsid w:val="001441E8"/>
    <w:rsid w:val="001447FC"/>
    <w:rsid w:val="001448ED"/>
    <w:rsid w:val="0014511F"/>
    <w:rsid w:val="00145B05"/>
    <w:rsid w:val="00146092"/>
    <w:rsid w:val="0014638D"/>
    <w:rsid w:val="00146D9E"/>
    <w:rsid w:val="00147170"/>
    <w:rsid w:val="001472FF"/>
    <w:rsid w:val="001506CF"/>
    <w:rsid w:val="00151490"/>
    <w:rsid w:val="00152025"/>
    <w:rsid w:val="001524C0"/>
    <w:rsid w:val="00152B54"/>
    <w:rsid w:val="00153ACE"/>
    <w:rsid w:val="00153D43"/>
    <w:rsid w:val="00153E5E"/>
    <w:rsid w:val="001543C8"/>
    <w:rsid w:val="001551B2"/>
    <w:rsid w:val="00155F4D"/>
    <w:rsid w:val="0015685F"/>
    <w:rsid w:val="00160137"/>
    <w:rsid w:val="001602AA"/>
    <w:rsid w:val="00160C8F"/>
    <w:rsid w:val="00161872"/>
    <w:rsid w:val="00162EB2"/>
    <w:rsid w:val="001630F3"/>
    <w:rsid w:val="00163198"/>
    <w:rsid w:val="0016441C"/>
    <w:rsid w:val="0016472D"/>
    <w:rsid w:val="00164A48"/>
    <w:rsid w:val="00165D49"/>
    <w:rsid w:val="00165E86"/>
    <w:rsid w:val="00165F9F"/>
    <w:rsid w:val="00166A36"/>
    <w:rsid w:val="001679FB"/>
    <w:rsid w:val="0017007F"/>
    <w:rsid w:val="00171844"/>
    <w:rsid w:val="00171857"/>
    <w:rsid w:val="00171FB5"/>
    <w:rsid w:val="00172D11"/>
    <w:rsid w:val="00172ED0"/>
    <w:rsid w:val="0017409D"/>
    <w:rsid w:val="00176D70"/>
    <w:rsid w:val="00177350"/>
    <w:rsid w:val="00177705"/>
    <w:rsid w:val="0018061A"/>
    <w:rsid w:val="001808DE"/>
    <w:rsid w:val="00182E0D"/>
    <w:rsid w:val="001840B9"/>
    <w:rsid w:val="0018544A"/>
    <w:rsid w:val="00186518"/>
    <w:rsid w:val="00186DC3"/>
    <w:rsid w:val="001876E4"/>
    <w:rsid w:val="00190295"/>
    <w:rsid w:val="00190850"/>
    <w:rsid w:val="00193B12"/>
    <w:rsid w:val="00193E37"/>
    <w:rsid w:val="00194054"/>
    <w:rsid w:val="00194603"/>
    <w:rsid w:val="00194B16"/>
    <w:rsid w:val="00195253"/>
    <w:rsid w:val="00195406"/>
    <w:rsid w:val="00196393"/>
    <w:rsid w:val="00197276"/>
    <w:rsid w:val="001A0279"/>
    <w:rsid w:val="001A0FDC"/>
    <w:rsid w:val="001A1403"/>
    <w:rsid w:val="001A172F"/>
    <w:rsid w:val="001A2038"/>
    <w:rsid w:val="001A490D"/>
    <w:rsid w:val="001A4EF4"/>
    <w:rsid w:val="001A548F"/>
    <w:rsid w:val="001A577C"/>
    <w:rsid w:val="001A78A2"/>
    <w:rsid w:val="001A7DA7"/>
    <w:rsid w:val="001B0088"/>
    <w:rsid w:val="001B157C"/>
    <w:rsid w:val="001B1883"/>
    <w:rsid w:val="001B215E"/>
    <w:rsid w:val="001B3829"/>
    <w:rsid w:val="001B4185"/>
    <w:rsid w:val="001B4EF6"/>
    <w:rsid w:val="001B51C0"/>
    <w:rsid w:val="001B78D9"/>
    <w:rsid w:val="001B792B"/>
    <w:rsid w:val="001B7A6E"/>
    <w:rsid w:val="001C0E41"/>
    <w:rsid w:val="001C2C30"/>
    <w:rsid w:val="001C2EFE"/>
    <w:rsid w:val="001C2FB4"/>
    <w:rsid w:val="001C43F2"/>
    <w:rsid w:val="001C5641"/>
    <w:rsid w:val="001C643A"/>
    <w:rsid w:val="001C676D"/>
    <w:rsid w:val="001C68D0"/>
    <w:rsid w:val="001D0B57"/>
    <w:rsid w:val="001D1FD2"/>
    <w:rsid w:val="001D3B52"/>
    <w:rsid w:val="001D5D73"/>
    <w:rsid w:val="001E00D9"/>
    <w:rsid w:val="001E04C8"/>
    <w:rsid w:val="001E04F0"/>
    <w:rsid w:val="001E10D9"/>
    <w:rsid w:val="001E1A1A"/>
    <w:rsid w:val="001E21D7"/>
    <w:rsid w:val="001E3471"/>
    <w:rsid w:val="001E57B0"/>
    <w:rsid w:val="001E6CBF"/>
    <w:rsid w:val="001E7EC6"/>
    <w:rsid w:val="001F0DA1"/>
    <w:rsid w:val="001F1529"/>
    <w:rsid w:val="001F1CF9"/>
    <w:rsid w:val="001F2170"/>
    <w:rsid w:val="001F35E3"/>
    <w:rsid w:val="001F3EF3"/>
    <w:rsid w:val="001F3F99"/>
    <w:rsid w:val="001F55F3"/>
    <w:rsid w:val="001F5726"/>
    <w:rsid w:val="001F5DDA"/>
    <w:rsid w:val="001F6A1F"/>
    <w:rsid w:val="001F6D74"/>
    <w:rsid w:val="001F7878"/>
    <w:rsid w:val="002009A3"/>
    <w:rsid w:val="00201BBB"/>
    <w:rsid w:val="00202CD3"/>
    <w:rsid w:val="00203617"/>
    <w:rsid w:val="00203798"/>
    <w:rsid w:val="00203FFA"/>
    <w:rsid w:val="002049A1"/>
    <w:rsid w:val="00206899"/>
    <w:rsid w:val="00206BBD"/>
    <w:rsid w:val="00206DD1"/>
    <w:rsid w:val="0020773F"/>
    <w:rsid w:val="0021108A"/>
    <w:rsid w:val="00211583"/>
    <w:rsid w:val="00211956"/>
    <w:rsid w:val="002130A2"/>
    <w:rsid w:val="00215ACF"/>
    <w:rsid w:val="002168CF"/>
    <w:rsid w:val="00217A47"/>
    <w:rsid w:val="00220ACA"/>
    <w:rsid w:val="00222548"/>
    <w:rsid w:val="002234BB"/>
    <w:rsid w:val="002239C1"/>
    <w:rsid w:val="00224682"/>
    <w:rsid w:val="0022697C"/>
    <w:rsid w:val="00226F95"/>
    <w:rsid w:val="00227B89"/>
    <w:rsid w:val="00227E05"/>
    <w:rsid w:val="00230AA6"/>
    <w:rsid w:val="00230B24"/>
    <w:rsid w:val="002310A2"/>
    <w:rsid w:val="00232354"/>
    <w:rsid w:val="00232B8F"/>
    <w:rsid w:val="00232C36"/>
    <w:rsid w:val="00236786"/>
    <w:rsid w:val="002408B2"/>
    <w:rsid w:val="002415DD"/>
    <w:rsid w:val="00241779"/>
    <w:rsid w:val="00241AF1"/>
    <w:rsid w:val="00242624"/>
    <w:rsid w:val="00243342"/>
    <w:rsid w:val="0024341A"/>
    <w:rsid w:val="002442D4"/>
    <w:rsid w:val="00244ADC"/>
    <w:rsid w:val="00244C8F"/>
    <w:rsid w:val="00244EBB"/>
    <w:rsid w:val="00245576"/>
    <w:rsid w:val="00245DC8"/>
    <w:rsid w:val="00247693"/>
    <w:rsid w:val="002502B6"/>
    <w:rsid w:val="00250CE3"/>
    <w:rsid w:val="00251853"/>
    <w:rsid w:val="00251F41"/>
    <w:rsid w:val="00252CB5"/>
    <w:rsid w:val="0025387B"/>
    <w:rsid w:val="002550DB"/>
    <w:rsid w:val="00256CB0"/>
    <w:rsid w:val="00260C32"/>
    <w:rsid w:val="00260E98"/>
    <w:rsid w:val="00260FD8"/>
    <w:rsid w:val="00261518"/>
    <w:rsid w:val="00261B12"/>
    <w:rsid w:val="0026323A"/>
    <w:rsid w:val="00263946"/>
    <w:rsid w:val="00264EB4"/>
    <w:rsid w:val="00264FB1"/>
    <w:rsid w:val="00265A2E"/>
    <w:rsid w:val="00265BEB"/>
    <w:rsid w:val="00265D77"/>
    <w:rsid w:val="00266BBA"/>
    <w:rsid w:val="00271CFC"/>
    <w:rsid w:val="00272219"/>
    <w:rsid w:val="0027312D"/>
    <w:rsid w:val="00273B14"/>
    <w:rsid w:val="00273E4D"/>
    <w:rsid w:val="00274A9C"/>
    <w:rsid w:val="002754A2"/>
    <w:rsid w:val="00275CA4"/>
    <w:rsid w:val="00276960"/>
    <w:rsid w:val="00277DA7"/>
    <w:rsid w:val="00280C43"/>
    <w:rsid w:val="002815FD"/>
    <w:rsid w:val="0028166D"/>
    <w:rsid w:val="00283FC3"/>
    <w:rsid w:val="002846BC"/>
    <w:rsid w:val="00285022"/>
    <w:rsid w:val="002853A8"/>
    <w:rsid w:val="0028637C"/>
    <w:rsid w:val="002872B6"/>
    <w:rsid w:val="0029033D"/>
    <w:rsid w:val="002906A4"/>
    <w:rsid w:val="00291484"/>
    <w:rsid w:val="0029191C"/>
    <w:rsid w:val="00292E25"/>
    <w:rsid w:val="002930BB"/>
    <w:rsid w:val="00293867"/>
    <w:rsid w:val="00294563"/>
    <w:rsid w:val="002948F6"/>
    <w:rsid w:val="00294A00"/>
    <w:rsid w:val="00294A3C"/>
    <w:rsid w:val="0029674C"/>
    <w:rsid w:val="00297825"/>
    <w:rsid w:val="002A0506"/>
    <w:rsid w:val="002A1E57"/>
    <w:rsid w:val="002A204F"/>
    <w:rsid w:val="002A2271"/>
    <w:rsid w:val="002A2539"/>
    <w:rsid w:val="002A32BD"/>
    <w:rsid w:val="002A3DF8"/>
    <w:rsid w:val="002A5CC0"/>
    <w:rsid w:val="002A62D0"/>
    <w:rsid w:val="002A6C0F"/>
    <w:rsid w:val="002A6F69"/>
    <w:rsid w:val="002A75AB"/>
    <w:rsid w:val="002B0992"/>
    <w:rsid w:val="002B3274"/>
    <w:rsid w:val="002B3B27"/>
    <w:rsid w:val="002B40A0"/>
    <w:rsid w:val="002B5494"/>
    <w:rsid w:val="002B6246"/>
    <w:rsid w:val="002B6B41"/>
    <w:rsid w:val="002C01EF"/>
    <w:rsid w:val="002C0885"/>
    <w:rsid w:val="002C0DA0"/>
    <w:rsid w:val="002C1144"/>
    <w:rsid w:val="002C13B1"/>
    <w:rsid w:val="002C1628"/>
    <w:rsid w:val="002C1B39"/>
    <w:rsid w:val="002C1E0E"/>
    <w:rsid w:val="002C2166"/>
    <w:rsid w:val="002C2D8A"/>
    <w:rsid w:val="002C325D"/>
    <w:rsid w:val="002C3679"/>
    <w:rsid w:val="002C3711"/>
    <w:rsid w:val="002C448D"/>
    <w:rsid w:val="002C515B"/>
    <w:rsid w:val="002C5A06"/>
    <w:rsid w:val="002C5C63"/>
    <w:rsid w:val="002D0339"/>
    <w:rsid w:val="002D0795"/>
    <w:rsid w:val="002D1361"/>
    <w:rsid w:val="002D1E7A"/>
    <w:rsid w:val="002D203B"/>
    <w:rsid w:val="002D2136"/>
    <w:rsid w:val="002D233E"/>
    <w:rsid w:val="002D2664"/>
    <w:rsid w:val="002D4968"/>
    <w:rsid w:val="002D5338"/>
    <w:rsid w:val="002D5443"/>
    <w:rsid w:val="002D6BDE"/>
    <w:rsid w:val="002D6CC2"/>
    <w:rsid w:val="002D7076"/>
    <w:rsid w:val="002D7A24"/>
    <w:rsid w:val="002D7C71"/>
    <w:rsid w:val="002D7CF0"/>
    <w:rsid w:val="002E06AD"/>
    <w:rsid w:val="002E1458"/>
    <w:rsid w:val="002E1D49"/>
    <w:rsid w:val="002E1FA4"/>
    <w:rsid w:val="002E2298"/>
    <w:rsid w:val="002E2926"/>
    <w:rsid w:val="002E2ED4"/>
    <w:rsid w:val="002E2FC3"/>
    <w:rsid w:val="002E33B3"/>
    <w:rsid w:val="002E3490"/>
    <w:rsid w:val="002E5E35"/>
    <w:rsid w:val="002E6781"/>
    <w:rsid w:val="002E7156"/>
    <w:rsid w:val="002E7577"/>
    <w:rsid w:val="002F0059"/>
    <w:rsid w:val="002F18A9"/>
    <w:rsid w:val="002F265D"/>
    <w:rsid w:val="002F277A"/>
    <w:rsid w:val="002F2998"/>
    <w:rsid w:val="002F2ABB"/>
    <w:rsid w:val="002F3442"/>
    <w:rsid w:val="002F4E9B"/>
    <w:rsid w:val="002F5C1E"/>
    <w:rsid w:val="002F5EB7"/>
    <w:rsid w:val="002F6C8E"/>
    <w:rsid w:val="002F7120"/>
    <w:rsid w:val="003003A8"/>
    <w:rsid w:val="0030109C"/>
    <w:rsid w:val="003022E5"/>
    <w:rsid w:val="003027B4"/>
    <w:rsid w:val="003044A8"/>
    <w:rsid w:val="00306045"/>
    <w:rsid w:val="00306E16"/>
    <w:rsid w:val="00306F66"/>
    <w:rsid w:val="0031030F"/>
    <w:rsid w:val="00312768"/>
    <w:rsid w:val="003128BD"/>
    <w:rsid w:val="00312E88"/>
    <w:rsid w:val="003132CF"/>
    <w:rsid w:val="00313ABB"/>
    <w:rsid w:val="00313B88"/>
    <w:rsid w:val="0031459E"/>
    <w:rsid w:val="00314ECD"/>
    <w:rsid w:val="00321537"/>
    <w:rsid w:val="00321FF5"/>
    <w:rsid w:val="0032291F"/>
    <w:rsid w:val="00323AAB"/>
    <w:rsid w:val="00323C96"/>
    <w:rsid w:val="00325695"/>
    <w:rsid w:val="00325EDC"/>
    <w:rsid w:val="00326255"/>
    <w:rsid w:val="003266B1"/>
    <w:rsid w:val="003273A5"/>
    <w:rsid w:val="0032774A"/>
    <w:rsid w:val="0033043A"/>
    <w:rsid w:val="0033141D"/>
    <w:rsid w:val="003314FF"/>
    <w:rsid w:val="00331DE1"/>
    <w:rsid w:val="0033222C"/>
    <w:rsid w:val="003326F4"/>
    <w:rsid w:val="00332D9B"/>
    <w:rsid w:val="0033343B"/>
    <w:rsid w:val="00333BF1"/>
    <w:rsid w:val="00334690"/>
    <w:rsid w:val="003349C8"/>
    <w:rsid w:val="003353F4"/>
    <w:rsid w:val="0033619E"/>
    <w:rsid w:val="003366A2"/>
    <w:rsid w:val="00336DA7"/>
    <w:rsid w:val="00337205"/>
    <w:rsid w:val="00337352"/>
    <w:rsid w:val="0034190E"/>
    <w:rsid w:val="00343FE7"/>
    <w:rsid w:val="0034400B"/>
    <w:rsid w:val="00345D89"/>
    <w:rsid w:val="00345F6A"/>
    <w:rsid w:val="00347F11"/>
    <w:rsid w:val="00350A8A"/>
    <w:rsid w:val="00351169"/>
    <w:rsid w:val="00351A45"/>
    <w:rsid w:val="0035218F"/>
    <w:rsid w:val="003525B0"/>
    <w:rsid w:val="00352B45"/>
    <w:rsid w:val="00352C55"/>
    <w:rsid w:val="003534C2"/>
    <w:rsid w:val="00353C33"/>
    <w:rsid w:val="00354517"/>
    <w:rsid w:val="00354DB1"/>
    <w:rsid w:val="0035548C"/>
    <w:rsid w:val="0035572F"/>
    <w:rsid w:val="00356092"/>
    <w:rsid w:val="00356AA3"/>
    <w:rsid w:val="00357895"/>
    <w:rsid w:val="003613BB"/>
    <w:rsid w:val="0036363D"/>
    <w:rsid w:val="003645B3"/>
    <w:rsid w:val="003645B7"/>
    <w:rsid w:val="0036646E"/>
    <w:rsid w:val="00372085"/>
    <w:rsid w:val="003720BC"/>
    <w:rsid w:val="00375FEB"/>
    <w:rsid w:val="0037604B"/>
    <w:rsid w:val="003836F7"/>
    <w:rsid w:val="00383F38"/>
    <w:rsid w:val="00384CB9"/>
    <w:rsid w:val="00385FB4"/>
    <w:rsid w:val="00386820"/>
    <w:rsid w:val="00390536"/>
    <w:rsid w:val="00390A57"/>
    <w:rsid w:val="00390B9B"/>
    <w:rsid w:val="00391E25"/>
    <w:rsid w:val="0039231C"/>
    <w:rsid w:val="00392B1F"/>
    <w:rsid w:val="003955EC"/>
    <w:rsid w:val="003957E2"/>
    <w:rsid w:val="003A0271"/>
    <w:rsid w:val="003A0AB8"/>
    <w:rsid w:val="003A0E72"/>
    <w:rsid w:val="003A25DE"/>
    <w:rsid w:val="003A2E31"/>
    <w:rsid w:val="003A32C6"/>
    <w:rsid w:val="003A3423"/>
    <w:rsid w:val="003A5145"/>
    <w:rsid w:val="003A51D2"/>
    <w:rsid w:val="003A5DF5"/>
    <w:rsid w:val="003A7651"/>
    <w:rsid w:val="003A7B00"/>
    <w:rsid w:val="003A7E27"/>
    <w:rsid w:val="003B0D73"/>
    <w:rsid w:val="003B1699"/>
    <w:rsid w:val="003B2C5A"/>
    <w:rsid w:val="003B4800"/>
    <w:rsid w:val="003B5FF1"/>
    <w:rsid w:val="003B7215"/>
    <w:rsid w:val="003B725D"/>
    <w:rsid w:val="003C0282"/>
    <w:rsid w:val="003C179F"/>
    <w:rsid w:val="003C2643"/>
    <w:rsid w:val="003C2C62"/>
    <w:rsid w:val="003C2E0F"/>
    <w:rsid w:val="003C3B1E"/>
    <w:rsid w:val="003C40FE"/>
    <w:rsid w:val="003C560F"/>
    <w:rsid w:val="003C68C6"/>
    <w:rsid w:val="003C6C72"/>
    <w:rsid w:val="003C6E64"/>
    <w:rsid w:val="003C7610"/>
    <w:rsid w:val="003C7C96"/>
    <w:rsid w:val="003D1235"/>
    <w:rsid w:val="003D15E8"/>
    <w:rsid w:val="003D1CB8"/>
    <w:rsid w:val="003D2519"/>
    <w:rsid w:val="003D3B6E"/>
    <w:rsid w:val="003D4549"/>
    <w:rsid w:val="003D507D"/>
    <w:rsid w:val="003D5C96"/>
    <w:rsid w:val="003D5DEC"/>
    <w:rsid w:val="003D7139"/>
    <w:rsid w:val="003D7B46"/>
    <w:rsid w:val="003E0029"/>
    <w:rsid w:val="003E03B3"/>
    <w:rsid w:val="003E0B8E"/>
    <w:rsid w:val="003E10ED"/>
    <w:rsid w:val="003E1D8C"/>
    <w:rsid w:val="003E241A"/>
    <w:rsid w:val="003E39D7"/>
    <w:rsid w:val="003E3B1C"/>
    <w:rsid w:val="003E3DC0"/>
    <w:rsid w:val="003E3E5D"/>
    <w:rsid w:val="003E4E18"/>
    <w:rsid w:val="003E54D3"/>
    <w:rsid w:val="003E570F"/>
    <w:rsid w:val="003E5D5B"/>
    <w:rsid w:val="003E5F85"/>
    <w:rsid w:val="003E6E6D"/>
    <w:rsid w:val="003E6F47"/>
    <w:rsid w:val="003E760F"/>
    <w:rsid w:val="003F034F"/>
    <w:rsid w:val="003F2146"/>
    <w:rsid w:val="003F3393"/>
    <w:rsid w:val="003F41A8"/>
    <w:rsid w:val="003F4281"/>
    <w:rsid w:val="003F4634"/>
    <w:rsid w:val="003F478C"/>
    <w:rsid w:val="003F7C65"/>
    <w:rsid w:val="00400066"/>
    <w:rsid w:val="004021F6"/>
    <w:rsid w:val="004027B0"/>
    <w:rsid w:val="00403017"/>
    <w:rsid w:val="00404861"/>
    <w:rsid w:val="00405B50"/>
    <w:rsid w:val="00405C26"/>
    <w:rsid w:val="004076DF"/>
    <w:rsid w:val="0041031E"/>
    <w:rsid w:val="00411F67"/>
    <w:rsid w:val="00412BA9"/>
    <w:rsid w:val="00416144"/>
    <w:rsid w:val="00416940"/>
    <w:rsid w:val="00417505"/>
    <w:rsid w:val="00417E24"/>
    <w:rsid w:val="004209F3"/>
    <w:rsid w:val="00420B01"/>
    <w:rsid w:val="00421BB9"/>
    <w:rsid w:val="00421E18"/>
    <w:rsid w:val="00422A84"/>
    <w:rsid w:val="00422EBF"/>
    <w:rsid w:val="00424678"/>
    <w:rsid w:val="00424B8B"/>
    <w:rsid w:val="00424EC1"/>
    <w:rsid w:val="004252D9"/>
    <w:rsid w:val="00426693"/>
    <w:rsid w:val="004273F9"/>
    <w:rsid w:val="004308BB"/>
    <w:rsid w:val="00430A59"/>
    <w:rsid w:val="00430AD4"/>
    <w:rsid w:val="00430DBA"/>
    <w:rsid w:val="00430F81"/>
    <w:rsid w:val="00434A4F"/>
    <w:rsid w:val="00436981"/>
    <w:rsid w:val="00436D3F"/>
    <w:rsid w:val="00437352"/>
    <w:rsid w:val="00437B73"/>
    <w:rsid w:val="00440BE9"/>
    <w:rsid w:val="00444011"/>
    <w:rsid w:val="004450DF"/>
    <w:rsid w:val="00445A7D"/>
    <w:rsid w:val="00445C70"/>
    <w:rsid w:val="00445F52"/>
    <w:rsid w:val="00446306"/>
    <w:rsid w:val="004507AB"/>
    <w:rsid w:val="004522C3"/>
    <w:rsid w:val="00452E4A"/>
    <w:rsid w:val="00453138"/>
    <w:rsid w:val="0045334D"/>
    <w:rsid w:val="0045367B"/>
    <w:rsid w:val="004537C8"/>
    <w:rsid w:val="00454F7F"/>
    <w:rsid w:val="00455B16"/>
    <w:rsid w:val="00460697"/>
    <w:rsid w:val="004607B2"/>
    <w:rsid w:val="004618AD"/>
    <w:rsid w:val="004619CF"/>
    <w:rsid w:val="00461BF0"/>
    <w:rsid w:val="004621DE"/>
    <w:rsid w:val="0046226C"/>
    <w:rsid w:val="0046319A"/>
    <w:rsid w:val="004632C1"/>
    <w:rsid w:val="004635AA"/>
    <w:rsid w:val="00464DFA"/>
    <w:rsid w:val="00465820"/>
    <w:rsid w:val="00465EE9"/>
    <w:rsid w:val="00467EB5"/>
    <w:rsid w:val="004719E0"/>
    <w:rsid w:val="00471FCD"/>
    <w:rsid w:val="004728DA"/>
    <w:rsid w:val="00472C27"/>
    <w:rsid w:val="00474CDE"/>
    <w:rsid w:val="00475D75"/>
    <w:rsid w:val="004762CE"/>
    <w:rsid w:val="0047659C"/>
    <w:rsid w:val="00476E1E"/>
    <w:rsid w:val="0048028F"/>
    <w:rsid w:val="0048231E"/>
    <w:rsid w:val="004824B1"/>
    <w:rsid w:val="0048365E"/>
    <w:rsid w:val="004839DB"/>
    <w:rsid w:val="00483AC9"/>
    <w:rsid w:val="00483E62"/>
    <w:rsid w:val="004840F3"/>
    <w:rsid w:val="0048415C"/>
    <w:rsid w:val="00484B73"/>
    <w:rsid w:val="0049006B"/>
    <w:rsid w:val="0049022C"/>
    <w:rsid w:val="0049126A"/>
    <w:rsid w:val="00492ADD"/>
    <w:rsid w:val="0049335C"/>
    <w:rsid w:val="004938A3"/>
    <w:rsid w:val="00493D53"/>
    <w:rsid w:val="00493F0D"/>
    <w:rsid w:val="00495B65"/>
    <w:rsid w:val="00495C31"/>
    <w:rsid w:val="00495E16"/>
    <w:rsid w:val="00496D07"/>
    <w:rsid w:val="00497AF6"/>
    <w:rsid w:val="004A113B"/>
    <w:rsid w:val="004A263F"/>
    <w:rsid w:val="004A4A3C"/>
    <w:rsid w:val="004A5161"/>
    <w:rsid w:val="004A54C3"/>
    <w:rsid w:val="004A6300"/>
    <w:rsid w:val="004A6FD9"/>
    <w:rsid w:val="004B03FC"/>
    <w:rsid w:val="004B109A"/>
    <w:rsid w:val="004B16C2"/>
    <w:rsid w:val="004B2B81"/>
    <w:rsid w:val="004B2BE6"/>
    <w:rsid w:val="004B33D6"/>
    <w:rsid w:val="004B3F98"/>
    <w:rsid w:val="004B4124"/>
    <w:rsid w:val="004B5CBC"/>
    <w:rsid w:val="004B64FE"/>
    <w:rsid w:val="004B7CE8"/>
    <w:rsid w:val="004C09AA"/>
    <w:rsid w:val="004C144C"/>
    <w:rsid w:val="004C22D1"/>
    <w:rsid w:val="004C24A8"/>
    <w:rsid w:val="004C2C01"/>
    <w:rsid w:val="004C45E6"/>
    <w:rsid w:val="004C4CD2"/>
    <w:rsid w:val="004C5004"/>
    <w:rsid w:val="004C52BA"/>
    <w:rsid w:val="004C5EC7"/>
    <w:rsid w:val="004C5FDE"/>
    <w:rsid w:val="004C67C5"/>
    <w:rsid w:val="004C6A9C"/>
    <w:rsid w:val="004C7E87"/>
    <w:rsid w:val="004D0876"/>
    <w:rsid w:val="004D14D4"/>
    <w:rsid w:val="004D276A"/>
    <w:rsid w:val="004D3C1C"/>
    <w:rsid w:val="004D58E0"/>
    <w:rsid w:val="004D76DA"/>
    <w:rsid w:val="004E0CC1"/>
    <w:rsid w:val="004E0E69"/>
    <w:rsid w:val="004E0EBD"/>
    <w:rsid w:val="004E25F5"/>
    <w:rsid w:val="004E2CDC"/>
    <w:rsid w:val="004E2FC6"/>
    <w:rsid w:val="004E314E"/>
    <w:rsid w:val="004E5749"/>
    <w:rsid w:val="004E5A1A"/>
    <w:rsid w:val="004E675B"/>
    <w:rsid w:val="004E6848"/>
    <w:rsid w:val="004E692E"/>
    <w:rsid w:val="004E6D1E"/>
    <w:rsid w:val="004E783F"/>
    <w:rsid w:val="004F0762"/>
    <w:rsid w:val="004F244F"/>
    <w:rsid w:val="004F2AC2"/>
    <w:rsid w:val="004F6E23"/>
    <w:rsid w:val="004F792E"/>
    <w:rsid w:val="004F7A19"/>
    <w:rsid w:val="004F7C0A"/>
    <w:rsid w:val="00500648"/>
    <w:rsid w:val="005006CC"/>
    <w:rsid w:val="005006E2"/>
    <w:rsid w:val="00500BF6"/>
    <w:rsid w:val="00504E50"/>
    <w:rsid w:val="0050561D"/>
    <w:rsid w:val="0050720A"/>
    <w:rsid w:val="005078C0"/>
    <w:rsid w:val="00507E87"/>
    <w:rsid w:val="00510850"/>
    <w:rsid w:val="00510CA5"/>
    <w:rsid w:val="00510D19"/>
    <w:rsid w:val="0051185D"/>
    <w:rsid w:val="00512A2F"/>
    <w:rsid w:val="00513C2B"/>
    <w:rsid w:val="005144FB"/>
    <w:rsid w:val="0051495B"/>
    <w:rsid w:val="005169A6"/>
    <w:rsid w:val="00516CB8"/>
    <w:rsid w:val="00517705"/>
    <w:rsid w:val="00517BE9"/>
    <w:rsid w:val="00517C99"/>
    <w:rsid w:val="00520FB4"/>
    <w:rsid w:val="00522FEF"/>
    <w:rsid w:val="00526AB3"/>
    <w:rsid w:val="00526C2B"/>
    <w:rsid w:val="0052763E"/>
    <w:rsid w:val="00530581"/>
    <w:rsid w:val="00532293"/>
    <w:rsid w:val="00533394"/>
    <w:rsid w:val="005336CF"/>
    <w:rsid w:val="005344FB"/>
    <w:rsid w:val="00534656"/>
    <w:rsid w:val="00534CD7"/>
    <w:rsid w:val="0053642A"/>
    <w:rsid w:val="00536472"/>
    <w:rsid w:val="0054161E"/>
    <w:rsid w:val="00542173"/>
    <w:rsid w:val="005425A1"/>
    <w:rsid w:val="005427DB"/>
    <w:rsid w:val="005434FC"/>
    <w:rsid w:val="00545120"/>
    <w:rsid w:val="00545E61"/>
    <w:rsid w:val="00546D73"/>
    <w:rsid w:val="00547092"/>
    <w:rsid w:val="00550F4D"/>
    <w:rsid w:val="00551C01"/>
    <w:rsid w:val="0055203E"/>
    <w:rsid w:val="00553B63"/>
    <w:rsid w:val="00554A4B"/>
    <w:rsid w:val="0055570C"/>
    <w:rsid w:val="00557476"/>
    <w:rsid w:val="00560976"/>
    <w:rsid w:val="00561294"/>
    <w:rsid w:val="005637CA"/>
    <w:rsid w:val="00563CE0"/>
    <w:rsid w:val="00564037"/>
    <w:rsid w:val="00565291"/>
    <w:rsid w:val="0056537A"/>
    <w:rsid w:val="005656B0"/>
    <w:rsid w:val="0056595A"/>
    <w:rsid w:val="00566F79"/>
    <w:rsid w:val="005706D5"/>
    <w:rsid w:val="00570854"/>
    <w:rsid w:val="00570BD7"/>
    <w:rsid w:val="00571F23"/>
    <w:rsid w:val="005726F1"/>
    <w:rsid w:val="00572B98"/>
    <w:rsid w:val="00572C13"/>
    <w:rsid w:val="00572E3F"/>
    <w:rsid w:val="005749EA"/>
    <w:rsid w:val="00574D4B"/>
    <w:rsid w:val="005770F6"/>
    <w:rsid w:val="0057771F"/>
    <w:rsid w:val="00577F65"/>
    <w:rsid w:val="005813E9"/>
    <w:rsid w:val="00581FD0"/>
    <w:rsid w:val="0058544F"/>
    <w:rsid w:val="00585A3F"/>
    <w:rsid w:val="00585BC4"/>
    <w:rsid w:val="00585CC8"/>
    <w:rsid w:val="005878C9"/>
    <w:rsid w:val="00591038"/>
    <w:rsid w:val="0059116E"/>
    <w:rsid w:val="00592060"/>
    <w:rsid w:val="005938BD"/>
    <w:rsid w:val="00594B0B"/>
    <w:rsid w:val="00595100"/>
    <w:rsid w:val="00595DF6"/>
    <w:rsid w:val="0059707B"/>
    <w:rsid w:val="00597F2F"/>
    <w:rsid w:val="005A086D"/>
    <w:rsid w:val="005A0E20"/>
    <w:rsid w:val="005A1003"/>
    <w:rsid w:val="005A2270"/>
    <w:rsid w:val="005A26AA"/>
    <w:rsid w:val="005A3FFA"/>
    <w:rsid w:val="005A4A54"/>
    <w:rsid w:val="005A5A1B"/>
    <w:rsid w:val="005A6A78"/>
    <w:rsid w:val="005A71BE"/>
    <w:rsid w:val="005A7380"/>
    <w:rsid w:val="005B019B"/>
    <w:rsid w:val="005B05FF"/>
    <w:rsid w:val="005B0D47"/>
    <w:rsid w:val="005B0E2D"/>
    <w:rsid w:val="005B0F04"/>
    <w:rsid w:val="005B0F5B"/>
    <w:rsid w:val="005B3069"/>
    <w:rsid w:val="005B37E7"/>
    <w:rsid w:val="005B3A76"/>
    <w:rsid w:val="005B3B09"/>
    <w:rsid w:val="005B4E4A"/>
    <w:rsid w:val="005B5D4D"/>
    <w:rsid w:val="005B619E"/>
    <w:rsid w:val="005B770A"/>
    <w:rsid w:val="005C05F2"/>
    <w:rsid w:val="005C11AC"/>
    <w:rsid w:val="005C293E"/>
    <w:rsid w:val="005C3163"/>
    <w:rsid w:val="005C3A92"/>
    <w:rsid w:val="005C3F77"/>
    <w:rsid w:val="005C59D4"/>
    <w:rsid w:val="005C5B99"/>
    <w:rsid w:val="005C7CA2"/>
    <w:rsid w:val="005D0515"/>
    <w:rsid w:val="005D0E98"/>
    <w:rsid w:val="005D27EC"/>
    <w:rsid w:val="005D344C"/>
    <w:rsid w:val="005D3C62"/>
    <w:rsid w:val="005D3D5A"/>
    <w:rsid w:val="005D520F"/>
    <w:rsid w:val="005D5FFE"/>
    <w:rsid w:val="005D6C33"/>
    <w:rsid w:val="005D6E1F"/>
    <w:rsid w:val="005D7371"/>
    <w:rsid w:val="005D7379"/>
    <w:rsid w:val="005D7460"/>
    <w:rsid w:val="005D7E81"/>
    <w:rsid w:val="005D7F20"/>
    <w:rsid w:val="005E086F"/>
    <w:rsid w:val="005E17B6"/>
    <w:rsid w:val="005E18D1"/>
    <w:rsid w:val="005E2060"/>
    <w:rsid w:val="005E3BDE"/>
    <w:rsid w:val="005E4163"/>
    <w:rsid w:val="005E4891"/>
    <w:rsid w:val="005E4DAB"/>
    <w:rsid w:val="005E4E7D"/>
    <w:rsid w:val="005E5034"/>
    <w:rsid w:val="005E513D"/>
    <w:rsid w:val="005E5EDA"/>
    <w:rsid w:val="005E5F92"/>
    <w:rsid w:val="005E60CE"/>
    <w:rsid w:val="005E642D"/>
    <w:rsid w:val="005E7557"/>
    <w:rsid w:val="005F0FED"/>
    <w:rsid w:val="005F10B8"/>
    <w:rsid w:val="005F1D23"/>
    <w:rsid w:val="005F2F69"/>
    <w:rsid w:val="005F3190"/>
    <w:rsid w:val="005F36CF"/>
    <w:rsid w:val="005F5954"/>
    <w:rsid w:val="005F5962"/>
    <w:rsid w:val="005F7F21"/>
    <w:rsid w:val="006009D1"/>
    <w:rsid w:val="00601A62"/>
    <w:rsid w:val="00601EB1"/>
    <w:rsid w:val="006023BA"/>
    <w:rsid w:val="00603A74"/>
    <w:rsid w:val="00603BE4"/>
    <w:rsid w:val="0060412E"/>
    <w:rsid w:val="006047F1"/>
    <w:rsid w:val="0060610E"/>
    <w:rsid w:val="00606905"/>
    <w:rsid w:val="006072A9"/>
    <w:rsid w:val="00610994"/>
    <w:rsid w:val="00612D24"/>
    <w:rsid w:val="00613F15"/>
    <w:rsid w:val="00614BD0"/>
    <w:rsid w:val="0061719F"/>
    <w:rsid w:val="00617870"/>
    <w:rsid w:val="00620095"/>
    <w:rsid w:val="006209AE"/>
    <w:rsid w:val="00621174"/>
    <w:rsid w:val="00621730"/>
    <w:rsid w:val="006219AC"/>
    <w:rsid w:val="00622576"/>
    <w:rsid w:val="00622B9D"/>
    <w:rsid w:val="006252BE"/>
    <w:rsid w:val="00625360"/>
    <w:rsid w:val="00625E0A"/>
    <w:rsid w:val="00625E2E"/>
    <w:rsid w:val="00625E32"/>
    <w:rsid w:val="00626603"/>
    <w:rsid w:val="006269C1"/>
    <w:rsid w:val="00626DDF"/>
    <w:rsid w:val="00626F15"/>
    <w:rsid w:val="00630C00"/>
    <w:rsid w:val="00631560"/>
    <w:rsid w:val="00632FE2"/>
    <w:rsid w:val="00634633"/>
    <w:rsid w:val="00635430"/>
    <w:rsid w:val="00636332"/>
    <w:rsid w:val="00636A3B"/>
    <w:rsid w:val="006371CC"/>
    <w:rsid w:val="00637334"/>
    <w:rsid w:val="00637F5F"/>
    <w:rsid w:val="006411B9"/>
    <w:rsid w:val="00641590"/>
    <w:rsid w:val="00641811"/>
    <w:rsid w:val="00642298"/>
    <w:rsid w:val="006425C2"/>
    <w:rsid w:val="00643459"/>
    <w:rsid w:val="006438B8"/>
    <w:rsid w:val="0064391B"/>
    <w:rsid w:val="00643F94"/>
    <w:rsid w:val="00644D3C"/>
    <w:rsid w:val="006459FD"/>
    <w:rsid w:val="00645AC2"/>
    <w:rsid w:val="006469A9"/>
    <w:rsid w:val="00646E96"/>
    <w:rsid w:val="00647C9E"/>
    <w:rsid w:val="00650AF5"/>
    <w:rsid w:val="00651514"/>
    <w:rsid w:val="00654159"/>
    <w:rsid w:val="00654474"/>
    <w:rsid w:val="00654BB0"/>
    <w:rsid w:val="00654E25"/>
    <w:rsid w:val="006551E3"/>
    <w:rsid w:val="006556AD"/>
    <w:rsid w:val="00655B5B"/>
    <w:rsid w:val="00656D4D"/>
    <w:rsid w:val="00656E1A"/>
    <w:rsid w:val="006605E6"/>
    <w:rsid w:val="00661304"/>
    <w:rsid w:val="00661AB9"/>
    <w:rsid w:val="00661C45"/>
    <w:rsid w:val="006647E2"/>
    <w:rsid w:val="00664865"/>
    <w:rsid w:val="00664B8A"/>
    <w:rsid w:val="00665104"/>
    <w:rsid w:val="006665EC"/>
    <w:rsid w:val="00666906"/>
    <w:rsid w:val="00666C3E"/>
    <w:rsid w:val="006701B4"/>
    <w:rsid w:val="0067091F"/>
    <w:rsid w:val="00670E50"/>
    <w:rsid w:val="00671782"/>
    <w:rsid w:val="00673F3B"/>
    <w:rsid w:val="0067546A"/>
    <w:rsid w:val="00676D6D"/>
    <w:rsid w:val="0067771D"/>
    <w:rsid w:val="00680FFE"/>
    <w:rsid w:val="006812E6"/>
    <w:rsid w:val="00681CB1"/>
    <w:rsid w:val="00682BD1"/>
    <w:rsid w:val="00682F7C"/>
    <w:rsid w:val="00684510"/>
    <w:rsid w:val="00685981"/>
    <w:rsid w:val="006860A6"/>
    <w:rsid w:val="0068654B"/>
    <w:rsid w:val="00687C12"/>
    <w:rsid w:val="00690368"/>
    <w:rsid w:val="006910BA"/>
    <w:rsid w:val="00691940"/>
    <w:rsid w:val="00691B92"/>
    <w:rsid w:val="00691E98"/>
    <w:rsid w:val="00692084"/>
    <w:rsid w:val="00692A5D"/>
    <w:rsid w:val="0069338A"/>
    <w:rsid w:val="00693753"/>
    <w:rsid w:val="00694A77"/>
    <w:rsid w:val="00694CCC"/>
    <w:rsid w:val="00694FD6"/>
    <w:rsid w:val="00695BF4"/>
    <w:rsid w:val="006960FD"/>
    <w:rsid w:val="00697D2B"/>
    <w:rsid w:val="006A0AF4"/>
    <w:rsid w:val="006A1097"/>
    <w:rsid w:val="006A24AD"/>
    <w:rsid w:val="006A2A77"/>
    <w:rsid w:val="006A2EE5"/>
    <w:rsid w:val="006A3950"/>
    <w:rsid w:val="006A57C2"/>
    <w:rsid w:val="006A5F44"/>
    <w:rsid w:val="006A6CB5"/>
    <w:rsid w:val="006A6D1B"/>
    <w:rsid w:val="006A72C6"/>
    <w:rsid w:val="006A7BAA"/>
    <w:rsid w:val="006B0BAF"/>
    <w:rsid w:val="006B0BF9"/>
    <w:rsid w:val="006B38A1"/>
    <w:rsid w:val="006B45D2"/>
    <w:rsid w:val="006B4D5F"/>
    <w:rsid w:val="006B5D09"/>
    <w:rsid w:val="006B736A"/>
    <w:rsid w:val="006B7753"/>
    <w:rsid w:val="006C1826"/>
    <w:rsid w:val="006C2E24"/>
    <w:rsid w:val="006C351E"/>
    <w:rsid w:val="006C3CCC"/>
    <w:rsid w:val="006C471B"/>
    <w:rsid w:val="006C4A7F"/>
    <w:rsid w:val="006C4ECE"/>
    <w:rsid w:val="006C4FFB"/>
    <w:rsid w:val="006C5B1E"/>
    <w:rsid w:val="006C7365"/>
    <w:rsid w:val="006C7B97"/>
    <w:rsid w:val="006D09C7"/>
    <w:rsid w:val="006D218C"/>
    <w:rsid w:val="006D24DB"/>
    <w:rsid w:val="006D35DD"/>
    <w:rsid w:val="006D3936"/>
    <w:rsid w:val="006D3B2F"/>
    <w:rsid w:val="006D4837"/>
    <w:rsid w:val="006D54D7"/>
    <w:rsid w:val="006D5CBB"/>
    <w:rsid w:val="006D5F90"/>
    <w:rsid w:val="006D763B"/>
    <w:rsid w:val="006E01D5"/>
    <w:rsid w:val="006E05B7"/>
    <w:rsid w:val="006E10D2"/>
    <w:rsid w:val="006E110F"/>
    <w:rsid w:val="006E150D"/>
    <w:rsid w:val="006E1991"/>
    <w:rsid w:val="006E2547"/>
    <w:rsid w:val="006E2B6A"/>
    <w:rsid w:val="006E35BE"/>
    <w:rsid w:val="006E6767"/>
    <w:rsid w:val="006F0C2A"/>
    <w:rsid w:val="006F142F"/>
    <w:rsid w:val="006F1C74"/>
    <w:rsid w:val="006F29D5"/>
    <w:rsid w:val="006F2D65"/>
    <w:rsid w:val="006F37FB"/>
    <w:rsid w:val="006F3985"/>
    <w:rsid w:val="006F3E3B"/>
    <w:rsid w:val="006F4CDC"/>
    <w:rsid w:val="006F68B0"/>
    <w:rsid w:val="006F7066"/>
    <w:rsid w:val="006F73B8"/>
    <w:rsid w:val="006F7D4B"/>
    <w:rsid w:val="00700626"/>
    <w:rsid w:val="007017F3"/>
    <w:rsid w:val="00701D95"/>
    <w:rsid w:val="0070238A"/>
    <w:rsid w:val="00702FEE"/>
    <w:rsid w:val="007038CF"/>
    <w:rsid w:val="00703E28"/>
    <w:rsid w:val="007050FE"/>
    <w:rsid w:val="0070595E"/>
    <w:rsid w:val="007073DC"/>
    <w:rsid w:val="007076DB"/>
    <w:rsid w:val="00707BA4"/>
    <w:rsid w:val="00707D2A"/>
    <w:rsid w:val="007102DE"/>
    <w:rsid w:val="0071149D"/>
    <w:rsid w:val="00711504"/>
    <w:rsid w:val="00715083"/>
    <w:rsid w:val="00716B89"/>
    <w:rsid w:val="00716C37"/>
    <w:rsid w:val="00720562"/>
    <w:rsid w:val="00720C28"/>
    <w:rsid w:val="0072101D"/>
    <w:rsid w:val="00721E07"/>
    <w:rsid w:val="00722CE0"/>
    <w:rsid w:val="00724AF9"/>
    <w:rsid w:val="00725AFE"/>
    <w:rsid w:val="0072761F"/>
    <w:rsid w:val="0073013B"/>
    <w:rsid w:val="007308BC"/>
    <w:rsid w:val="00730CEE"/>
    <w:rsid w:val="00730CFF"/>
    <w:rsid w:val="00731E9B"/>
    <w:rsid w:val="00732686"/>
    <w:rsid w:val="007331CE"/>
    <w:rsid w:val="0073336A"/>
    <w:rsid w:val="007333FA"/>
    <w:rsid w:val="007338F2"/>
    <w:rsid w:val="00735D55"/>
    <w:rsid w:val="00735FF9"/>
    <w:rsid w:val="007361B0"/>
    <w:rsid w:val="007365D7"/>
    <w:rsid w:val="0073785A"/>
    <w:rsid w:val="00737884"/>
    <w:rsid w:val="00740B46"/>
    <w:rsid w:val="00740DCF"/>
    <w:rsid w:val="0074144D"/>
    <w:rsid w:val="0074159A"/>
    <w:rsid w:val="00741648"/>
    <w:rsid w:val="007439B9"/>
    <w:rsid w:val="0074473A"/>
    <w:rsid w:val="00744ADF"/>
    <w:rsid w:val="00745187"/>
    <w:rsid w:val="00745FD7"/>
    <w:rsid w:val="007460EA"/>
    <w:rsid w:val="007468E7"/>
    <w:rsid w:val="00746B1F"/>
    <w:rsid w:val="007471DA"/>
    <w:rsid w:val="00747E67"/>
    <w:rsid w:val="007517C6"/>
    <w:rsid w:val="00752069"/>
    <w:rsid w:val="007521F9"/>
    <w:rsid w:val="00755BAC"/>
    <w:rsid w:val="007560AA"/>
    <w:rsid w:val="0075710A"/>
    <w:rsid w:val="007600BA"/>
    <w:rsid w:val="00760697"/>
    <w:rsid w:val="00760CBA"/>
    <w:rsid w:val="007638B7"/>
    <w:rsid w:val="007638EB"/>
    <w:rsid w:val="00765160"/>
    <w:rsid w:val="00766216"/>
    <w:rsid w:val="0076636D"/>
    <w:rsid w:val="0076651F"/>
    <w:rsid w:val="007668D0"/>
    <w:rsid w:val="00767659"/>
    <w:rsid w:val="007679A9"/>
    <w:rsid w:val="00767C9E"/>
    <w:rsid w:val="007712F5"/>
    <w:rsid w:val="00772DE6"/>
    <w:rsid w:val="00773604"/>
    <w:rsid w:val="00774ED2"/>
    <w:rsid w:val="00776A94"/>
    <w:rsid w:val="007806B8"/>
    <w:rsid w:val="00780FA2"/>
    <w:rsid w:val="0078107F"/>
    <w:rsid w:val="007810A4"/>
    <w:rsid w:val="0078156E"/>
    <w:rsid w:val="00782288"/>
    <w:rsid w:val="0078248F"/>
    <w:rsid w:val="00782A4D"/>
    <w:rsid w:val="007830CC"/>
    <w:rsid w:val="0078432D"/>
    <w:rsid w:val="00785404"/>
    <w:rsid w:val="00785EF8"/>
    <w:rsid w:val="00790B7B"/>
    <w:rsid w:val="00791404"/>
    <w:rsid w:val="00791AA0"/>
    <w:rsid w:val="00792315"/>
    <w:rsid w:val="00794127"/>
    <w:rsid w:val="00794748"/>
    <w:rsid w:val="007949BF"/>
    <w:rsid w:val="00794F53"/>
    <w:rsid w:val="00795153"/>
    <w:rsid w:val="00795243"/>
    <w:rsid w:val="00795444"/>
    <w:rsid w:val="0079622F"/>
    <w:rsid w:val="0079797B"/>
    <w:rsid w:val="007A04E1"/>
    <w:rsid w:val="007A109D"/>
    <w:rsid w:val="007A222D"/>
    <w:rsid w:val="007A3342"/>
    <w:rsid w:val="007A495B"/>
    <w:rsid w:val="007A497A"/>
    <w:rsid w:val="007A4BFC"/>
    <w:rsid w:val="007A4D03"/>
    <w:rsid w:val="007A6411"/>
    <w:rsid w:val="007A642D"/>
    <w:rsid w:val="007A7B47"/>
    <w:rsid w:val="007B47B3"/>
    <w:rsid w:val="007B4B04"/>
    <w:rsid w:val="007B529E"/>
    <w:rsid w:val="007B5577"/>
    <w:rsid w:val="007B6E93"/>
    <w:rsid w:val="007C0D1B"/>
    <w:rsid w:val="007C1BA3"/>
    <w:rsid w:val="007C23F7"/>
    <w:rsid w:val="007C261B"/>
    <w:rsid w:val="007C2E63"/>
    <w:rsid w:val="007C3A0D"/>
    <w:rsid w:val="007C4767"/>
    <w:rsid w:val="007C4AC7"/>
    <w:rsid w:val="007C4B95"/>
    <w:rsid w:val="007C4F66"/>
    <w:rsid w:val="007C5BC9"/>
    <w:rsid w:val="007C7024"/>
    <w:rsid w:val="007C7442"/>
    <w:rsid w:val="007D08BF"/>
    <w:rsid w:val="007D1213"/>
    <w:rsid w:val="007D29F2"/>
    <w:rsid w:val="007D2D87"/>
    <w:rsid w:val="007D4827"/>
    <w:rsid w:val="007D4E90"/>
    <w:rsid w:val="007D52EC"/>
    <w:rsid w:val="007D5A8A"/>
    <w:rsid w:val="007D632E"/>
    <w:rsid w:val="007D6886"/>
    <w:rsid w:val="007D6CE7"/>
    <w:rsid w:val="007D75E6"/>
    <w:rsid w:val="007D79D9"/>
    <w:rsid w:val="007D7EF5"/>
    <w:rsid w:val="007E0FCE"/>
    <w:rsid w:val="007E13AE"/>
    <w:rsid w:val="007E1FF8"/>
    <w:rsid w:val="007E3424"/>
    <w:rsid w:val="007E3748"/>
    <w:rsid w:val="007E4C80"/>
    <w:rsid w:val="007E4DCA"/>
    <w:rsid w:val="007E593D"/>
    <w:rsid w:val="007E61E5"/>
    <w:rsid w:val="007F0A1B"/>
    <w:rsid w:val="007F0E31"/>
    <w:rsid w:val="007F2570"/>
    <w:rsid w:val="007F353E"/>
    <w:rsid w:val="007F48A7"/>
    <w:rsid w:val="007F52A5"/>
    <w:rsid w:val="007F54C8"/>
    <w:rsid w:val="007F72E0"/>
    <w:rsid w:val="00801664"/>
    <w:rsid w:val="00802E44"/>
    <w:rsid w:val="008042AE"/>
    <w:rsid w:val="008047A0"/>
    <w:rsid w:val="00805AE7"/>
    <w:rsid w:val="00806DA9"/>
    <w:rsid w:val="00807454"/>
    <w:rsid w:val="00810A67"/>
    <w:rsid w:val="00810E0A"/>
    <w:rsid w:val="00811861"/>
    <w:rsid w:val="008119C3"/>
    <w:rsid w:val="00811D8E"/>
    <w:rsid w:val="00811E24"/>
    <w:rsid w:val="0081228E"/>
    <w:rsid w:val="00812A24"/>
    <w:rsid w:val="00812FE5"/>
    <w:rsid w:val="00814315"/>
    <w:rsid w:val="00814C65"/>
    <w:rsid w:val="00815BBE"/>
    <w:rsid w:val="008177CB"/>
    <w:rsid w:val="00817A2B"/>
    <w:rsid w:val="00817E10"/>
    <w:rsid w:val="00817FC2"/>
    <w:rsid w:val="00822481"/>
    <w:rsid w:val="00822C7B"/>
    <w:rsid w:val="00823A32"/>
    <w:rsid w:val="00823AD7"/>
    <w:rsid w:val="00824E2E"/>
    <w:rsid w:val="008253EF"/>
    <w:rsid w:val="00825581"/>
    <w:rsid w:val="008266F5"/>
    <w:rsid w:val="008272C4"/>
    <w:rsid w:val="0082752F"/>
    <w:rsid w:val="008302B4"/>
    <w:rsid w:val="008312F0"/>
    <w:rsid w:val="00831CAC"/>
    <w:rsid w:val="00832785"/>
    <w:rsid w:val="00832E8E"/>
    <w:rsid w:val="00832FC6"/>
    <w:rsid w:val="00833E53"/>
    <w:rsid w:val="0083446C"/>
    <w:rsid w:val="00834FB5"/>
    <w:rsid w:val="00835953"/>
    <w:rsid w:val="00836A21"/>
    <w:rsid w:val="00836A3E"/>
    <w:rsid w:val="00836D83"/>
    <w:rsid w:val="00837840"/>
    <w:rsid w:val="00840DEE"/>
    <w:rsid w:val="00840F19"/>
    <w:rsid w:val="00840F81"/>
    <w:rsid w:val="0084114C"/>
    <w:rsid w:val="00841500"/>
    <w:rsid w:val="00842866"/>
    <w:rsid w:val="00842AF4"/>
    <w:rsid w:val="00843136"/>
    <w:rsid w:val="008438BB"/>
    <w:rsid w:val="00843AD7"/>
    <w:rsid w:val="00844F2F"/>
    <w:rsid w:val="008454ED"/>
    <w:rsid w:val="008458B4"/>
    <w:rsid w:val="00845EA6"/>
    <w:rsid w:val="00847B52"/>
    <w:rsid w:val="008520D3"/>
    <w:rsid w:val="0085231A"/>
    <w:rsid w:val="00852BA6"/>
    <w:rsid w:val="00852C84"/>
    <w:rsid w:val="00852EDF"/>
    <w:rsid w:val="008535FC"/>
    <w:rsid w:val="00854A0F"/>
    <w:rsid w:val="00854AC0"/>
    <w:rsid w:val="00854E40"/>
    <w:rsid w:val="00854F0B"/>
    <w:rsid w:val="00856305"/>
    <w:rsid w:val="0085765E"/>
    <w:rsid w:val="00857FA9"/>
    <w:rsid w:val="008605A8"/>
    <w:rsid w:val="00861AAB"/>
    <w:rsid w:val="00863F73"/>
    <w:rsid w:val="00865A33"/>
    <w:rsid w:val="008668E1"/>
    <w:rsid w:val="00867253"/>
    <w:rsid w:val="008672E3"/>
    <w:rsid w:val="00870560"/>
    <w:rsid w:val="00872410"/>
    <w:rsid w:val="00872749"/>
    <w:rsid w:val="00875FBB"/>
    <w:rsid w:val="0087678A"/>
    <w:rsid w:val="008800CB"/>
    <w:rsid w:val="00880469"/>
    <w:rsid w:val="00881524"/>
    <w:rsid w:val="0088153B"/>
    <w:rsid w:val="008815D1"/>
    <w:rsid w:val="00882CD0"/>
    <w:rsid w:val="00884F34"/>
    <w:rsid w:val="00885232"/>
    <w:rsid w:val="00885615"/>
    <w:rsid w:val="008863AB"/>
    <w:rsid w:val="00886588"/>
    <w:rsid w:val="00886F0B"/>
    <w:rsid w:val="00887CFD"/>
    <w:rsid w:val="008903BB"/>
    <w:rsid w:val="008924E5"/>
    <w:rsid w:val="008927F8"/>
    <w:rsid w:val="00892A5A"/>
    <w:rsid w:val="00893359"/>
    <w:rsid w:val="0089339D"/>
    <w:rsid w:val="00894739"/>
    <w:rsid w:val="00894974"/>
    <w:rsid w:val="0089565F"/>
    <w:rsid w:val="00896494"/>
    <w:rsid w:val="00897466"/>
    <w:rsid w:val="008976DC"/>
    <w:rsid w:val="00897DA5"/>
    <w:rsid w:val="008A1200"/>
    <w:rsid w:val="008A1D7D"/>
    <w:rsid w:val="008A31FC"/>
    <w:rsid w:val="008A3535"/>
    <w:rsid w:val="008A38FE"/>
    <w:rsid w:val="008A417B"/>
    <w:rsid w:val="008A5B66"/>
    <w:rsid w:val="008A5C4D"/>
    <w:rsid w:val="008A6EFC"/>
    <w:rsid w:val="008A7D90"/>
    <w:rsid w:val="008B0425"/>
    <w:rsid w:val="008B0DB3"/>
    <w:rsid w:val="008B0EC2"/>
    <w:rsid w:val="008B1F61"/>
    <w:rsid w:val="008B33B1"/>
    <w:rsid w:val="008B36AD"/>
    <w:rsid w:val="008B6342"/>
    <w:rsid w:val="008B6BF4"/>
    <w:rsid w:val="008B7263"/>
    <w:rsid w:val="008C1B39"/>
    <w:rsid w:val="008C1F99"/>
    <w:rsid w:val="008C2808"/>
    <w:rsid w:val="008C73E4"/>
    <w:rsid w:val="008C7854"/>
    <w:rsid w:val="008C7F3B"/>
    <w:rsid w:val="008D0EF9"/>
    <w:rsid w:val="008D1E19"/>
    <w:rsid w:val="008D20F1"/>
    <w:rsid w:val="008D2BF3"/>
    <w:rsid w:val="008D2C73"/>
    <w:rsid w:val="008D3E3E"/>
    <w:rsid w:val="008D4234"/>
    <w:rsid w:val="008D5A2B"/>
    <w:rsid w:val="008D684F"/>
    <w:rsid w:val="008E0B6A"/>
    <w:rsid w:val="008E177B"/>
    <w:rsid w:val="008E3696"/>
    <w:rsid w:val="008E51DD"/>
    <w:rsid w:val="008E5A2D"/>
    <w:rsid w:val="008E5A48"/>
    <w:rsid w:val="008E5AC2"/>
    <w:rsid w:val="008E5E20"/>
    <w:rsid w:val="008E5E21"/>
    <w:rsid w:val="008E695F"/>
    <w:rsid w:val="008E7147"/>
    <w:rsid w:val="008E7CC8"/>
    <w:rsid w:val="008F066D"/>
    <w:rsid w:val="008F141E"/>
    <w:rsid w:val="008F195D"/>
    <w:rsid w:val="008F2191"/>
    <w:rsid w:val="008F2512"/>
    <w:rsid w:val="008F35C8"/>
    <w:rsid w:val="008F46C5"/>
    <w:rsid w:val="008F4F73"/>
    <w:rsid w:val="008F6950"/>
    <w:rsid w:val="008F6DD3"/>
    <w:rsid w:val="008F70F5"/>
    <w:rsid w:val="00901533"/>
    <w:rsid w:val="00901557"/>
    <w:rsid w:val="0090295A"/>
    <w:rsid w:val="009035E7"/>
    <w:rsid w:val="009035EF"/>
    <w:rsid w:val="00903692"/>
    <w:rsid w:val="009042C3"/>
    <w:rsid w:val="009043CD"/>
    <w:rsid w:val="009050FE"/>
    <w:rsid w:val="00905A8C"/>
    <w:rsid w:val="00905F71"/>
    <w:rsid w:val="00906817"/>
    <w:rsid w:val="0090721E"/>
    <w:rsid w:val="00907759"/>
    <w:rsid w:val="00907DD1"/>
    <w:rsid w:val="00907E78"/>
    <w:rsid w:val="00907FD0"/>
    <w:rsid w:val="00910061"/>
    <w:rsid w:val="0091019F"/>
    <w:rsid w:val="00910292"/>
    <w:rsid w:val="00910342"/>
    <w:rsid w:val="00911174"/>
    <w:rsid w:val="00911974"/>
    <w:rsid w:val="00912194"/>
    <w:rsid w:val="0091245A"/>
    <w:rsid w:val="00913160"/>
    <w:rsid w:val="00913490"/>
    <w:rsid w:val="009138B7"/>
    <w:rsid w:val="00913A4E"/>
    <w:rsid w:val="00914876"/>
    <w:rsid w:val="0091556B"/>
    <w:rsid w:val="00920676"/>
    <w:rsid w:val="00921603"/>
    <w:rsid w:val="0092184D"/>
    <w:rsid w:val="00921AB4"/>
    <w:rsid w:val="0092310E"/>
    <w:rsid w:val="00923599"/>
    <w:rsid w:val="009241C0"/>
    <w:rsid w:val="00924713"/>
    <w:rsid w:val="00931587"/>
    <w:rsid w:val="00931EF8"/>
    <w:rsid w:val="00932066"/>
    <w:rsid w:val="00932604"/>
    <w:rsid w:val="00932F59"/>
    <w:rsid w:val="00934C99"/>
    <w:rsid w:val="0093508D"/>
    <w:rsid w:val="00935094"/>
    <w:rsid w:val="009352BE"/>
    <w:rsid w:val="0093654E"/>
    <w:rsid w:val="00937D7C"/>
    <w:rsid w:val="00937DAA"/>
    <w:rsid w:val="00937DDA"/>
    <w:rsid w:val="00940257"/>
    <w:rsid w:val="00940623"/>
    <w:rsid w:val="00940A29"/>
    <w:rsid w:val="00940E82"/>
    <w:rsid w:val="00941003"/>
    <w:rsid w:val="0094125A"/>
    <w:rsid w:val="00941368"/>
    <w:rsid w:val="009415C8"/>
    <w:rsid w:val="0094226E"/>
    <w:rsid w:val="009435A2"/>
    <w:rsid w:val="00945675"/>
    <w:rsid w:val="00946D00"/>
    <w:rsid w:val="00947DEA"/>
    <w:rsid w:val="00950AE6"/>
    <w:rsid w:val="00953580"/>
    <w:rsid w:val="009538FC"/>
    <w:rsid w:val="00953C02"/>
    <w:rsid w:val="00954473"/>
    <w:rsid w:val="00955CCF"/>
    <w:rsid w:val="00960212"/>
    <w:rsid w:val="009612DE"/>
    <w:rsid w:val="00961AC8"/>
    <w:rsid w:val="00961AF5"/>
    <w:rsid w:val="009636B8"/>
    <w:rsid w:val="00964C8E"/>
    <w:rsid w:val="00964D2B"/>
    <w:rsid w:val="00964FF0"/>
    <w:rsid w:val="009652A2"/>
    <w:rsid w:val="00965B03"/>
    <w:rsid w:val="00965D6D"/>
    <w:rsid w:val="00966821"/>
    <w:rsid w:val="00966B33"/>
    <w:rsid w:val="00967046"/>
    <w:rsid w:val="00967467"/>
    <w:rsid w:val="00970AE1"/>
    <w:rsid w:val="00971165"/>
    <w:rsid w:val="00972C8B"/>
    <w:rsid w:val="00973C83"/>
    <w:rsid w:val="0097559F"/>
    <w:rsid w:val="00975FCC"/>
    <w:rsid w:val="0097614C"/>
    <w:rsid w:val="00976338"/>
    <w:rsid w:val="009803D2"/>
    <w:rsid w:val="00980AB3"/>
    <w:rsid w:val="009824BE"/>
    <w:rsid w:val="00985F29"/>
    <w:rsid w:val="009863DF"/>
    <w:rsid w:val="0098705D"/>
    <w:rsid w:val="009876F4"/>
    <w:rsid w:val="009915F0"/>
    <w:rsid w:val="00991DB5"/>
    <w:rsid w:val="00991FF1"/>
    <w:rsid w:val="0099253F"/>
    <w:rsid w:val="009942B0"/>
    <w:rsid w:val="00994664"/>
    <w:rsid w:val="009948D3"/>
    <w:rsid w:val="00994DE9"/>
    <w:rsid w:val="00994E79"/>
    <w:rsid w:val="00996549"/>
    <w:rsid w:val="00996663"/>
    <w:rsid w:val="00996BB5"/>
    <w:rsid w:val="00997BC5"/>
    <w:rsid w:val="009A1345"/>
    <w:rsid w:val="009A20A8"/>
    <w:rsid w:val="009B2A41"/>
    <w:rsid w:val="009B2C3A"/>
    <w:rsid w:val="009B2D0D"/>
    <w:rsid w:val="009B3CB7"/>
    <w:rsid w:val="009B3FD9"/>
    <w:rsid w:val="009B47CC"/>
    <w:rsid w:val="009B4E85"/>
    <w:rsid w:val="009B653F"/>
    <w:rsid w:val="009B7EDB"/>
    <w:rsid w:val="009C0EB3"/>
    <w:rsid w:val="009C1FEB"/>
    <w:rsid w:val="009C245B"/>
    <w:rsid w:val="009C3A3E"/>
    <w:rsid w:val="009C4AFF"/>
    <w:rsid w:val="009C4B4A"/>
    <w:rsid w:val="009C5749"/>
    <w:rsid w:val="009C577E"/>
    <w:rsid w:val="009C65BD"/>
    <w:rsid w:val="009C70D9"/>
    <w:rsid w:val="009C7C10"/>
    <w:rsid w:val="009D15A1"/>
    <w:rsid w:val="009D1FB3"/>
    <w:rsid w:val="009D24C5"/>
    <w:rsid w:val="009D3EC1"/>
    <w:rsid w:val="009D5347"/>
    <w:rsid w:val="009D743F"/>
    <w:rsid w:val="009E08DE"/>
    <w:rsid w:val="009E223A"/>
    <w:rsid w:val="009E28F4"/>
    <w:rsid w:val="009E36FA"/>
    <w:rsid w:val="009E40C9"/>
    <w:rsid w:val="009E4A35"/>
    <w:rsid w:val="009E57C3"/>
    <w:rsid w:val="009E65B3"/>
    <w:rsid w:val="009E65E7"/>
    <w:rsid w:val="009E6886"/>
    <w:rsid w:val="009E762E"/>
    <w:rsid w:val="009F173F"/>
    <w:rsid w:val="009F26C8"/>
    <w:rsid w:val="009F310F"/>
    <w:rsid w:val="009F3178"/>
    <w:rsid w:val="009F3C07"/>
    <w:rsid w:val="009F474A"/>
    <w:rsid w:val="009F47E5"/>
    <w:rsid w:val="009F55E9"/>
    <w:rsid w:val="009F5922"/>
    <w:rsid w:val="009F6A1D"/>
    <w:rsid w:val="009F773C"/>
    <w:rsid w:val="009F7AE3"/>
    <w:rsid w:val="00A005FC"/>
    <w:rsid w:val="00A01607"/>
    <w:rsid w:val="00A0296E"/>
    <w:rsid w:val="00A043C6"/>
    <w:rsid w:val="00A0505D"/>
    <w:rsid w:val="00A05CC4"/>
    <w:rsid w:val="00A05E66"/>
    <w:rsid w:val="00A05EAD"/>
    <w:rsid w:val="00A0705B"/>
    <w:rsid w:val="00A0741B"/>
    <w:rsid w:val="00A0783B"/>
    <w:rsid w:val="00A118AE"/>
    <w:rsid w:val="00A12BC3"/>
    <w:rsid w:val="00A13078"/>
    <w:rsid w:val="00A14130"/>
    <w:rsid w:val="00A1538D"/>
    <w:rsid w:val="00A15EF8"/>
    <w:rsid w:val="00A16526"/>
    <w:rsid w:val="00A16759"/>
    <w:rsid w:val="00A17BDA"/>
    <w:rsid w:val="00A212AE"/>
    <w:rsid w:val="00A21578"/>
    <w:rsid w:val="00A22F75"/>
    <w:rsid w:val="00A24F75"/>
    <w:rsid w:val="00A25189"/>
    <w:rsid w:val="00A26AAD"/>
    <w:rsid w:val="00A27528"/>
    <w:rsid w:val="00A279F2"/>
    <w:rsid w:val="00A3193E"/>
    <w:rsid w:val="00A33CAB"/>
    <w:rsid w:val="00A343D5"/>
    <w:rsid w:val="00A344E1"/>
    <w:rsid w:val="00A34FB4"/>
    <w:rsid w:val="00A3546C"/>
    <w:rsid w:val="00A35B34"/>
    <w:rsid w:val="00A3754C"/>
    <w:rsid w:val="00A37CEF"/>
    <w:rsid w:val="00A415B1"/>
    <w:rsid w:val="00A429BB"/>
    <w:rsid w:val="00A42EEB"/>
    <w:rsid w:val="00A44EF8"/>
    <w:rsid w:val="00A45690"/>
    <w:rsid w:val="00A465D3"/>
    <w:rsid w:val="00A46DAB"/>
    <w:rsid w:val="00A50005"/>
    <w:rsid w:val="00A50B57"/>
    <w:rsid w:val="00A51932"/>
    <w:rsid w:val="00A51EF7"/>
    <w:rsid w:val="00A521B5"/>
    <w:rsid w:val="00A52683"/>
    <w:rsid w:val="00A5291D"/>
    <w:rsid w:val="00A5425A"/>
    <w:rsid w:val="00A5582C"/>
    <w:rsid w:val="00A56D7D"/>
    <w:rsid w:val="00A61C51"/>
    <w:rsid w:val="00A62146"/>
    <w:rsid w:val="00A64699"/>
    <w:rsid w:val="00A64F3E"/>
    <w:rsid w:val="00A65B07"/>
    <w:rsid w:val="00A6799C"/>
    <w:rsid w:val="00A70237"/>
    <w:rsid w:val="00A709AC"/>
    <w:rsid w:val="00A7185E"/>
    <w:rsid w:val="00A7297C"/>
    <w:rsid w:val="00A729C9"/>
    <w:rsid w:val="00A72A5A"/>
    <w:rsid w:val="00A73D57"/>
    <w:rsid w:val="00A7480C"/>
    <w:rsid w:val="00A74999"/>
    <w:rsid w:val="00A76BC3"/>
    <w:rsid w:val="00A76ECF"/>
    <w:rsid w:val="00A814E1"/>
    <w:rsid w:val="00A82B3C"/>
    <w:rsid w:val="00A83882"/>
    <w:rsid w:val="00A843E3"/>
    <w:rsid w:val="00A84B08"/>
    <w:rsid w:val="00A871B8"/>
    <w:rsid w:val="00A914E4"/>
    <w:rsid w:val="00A91549"/>
    <w:rsid w:val="00A930E6"/>
    <w:rsid w:val="00A93A76"/>
    <w:rsid w:val="00A93CA2"/>
    <w:rsid w:val="00A94FF6"/>
    <w:rsid w:val="00A9525E"/>
    <w:rsid w:val="00A958AC"/>
    <w:rsid w:val="00A961A6"/>
    <w:rsid w:val="00A96DE9"/>
    <w:rsid w:val="00A97486"/>
    <w:rsid w:val="00A97844"/>
    <w:rsid w:val="00AA33FE"/>
    <w:rsid w:val="00AA4485"/>
    <w:rsid w:val="00AA4EAC"/>
    <w:rsid w:val="00AA534A"/>
    <w:rsid w:val="00AA5677"/>
    <w:rsid w:val="00AA5E55"/>
    <w:rsid w:val="00AA6A49"/>
    <w:rsid w:val="00AA7C7C"/>
    <w:rsid w:val="00AB0843"/>
    <w:rsid w:val="00AB0D5D"/>
    <w:rsid w:val="00AB1E4F"/>
    <w:rsid w:val="00AB23E6"/>
    <w:rsid w:val="00AB267C"/>
    <w:rsid w:val="00AB5337"/>
    <w:rsid w:val="00AB5770"/>
    <w:rsid w:val="00AB722D"/>
    <w:rsid w:val="00AB7D31"/>
    <w:rsid w:val="00AC0071"/>
    <w:rsid w:val="00AC1335"/>
    <w:rsid w:val="00AC2828"/>
    <w:rsid w:val="00AC6202"/>
    <w:rsid w:val="00AC67B5"/>
    <w:rsid w:val="00AC7026"/>
    <w:rsid w:val="00AD05AA"/>
    <w:rsid w:val="00AD0B30"/>
    <w:rsid w:val="00AD12FB"/>
    <w:rsid w:val="00AD18B8"/>
    <w:rsid w:val="00AD3386"/>
    <w:rsid w:val="00AD33ED"/>
    <w:rsid w:val="00AD3475"/>
    <w:rsid w:val="00AD366B"/>
    <w:rsid w:val="00AD37FA"/>
    <w:rsid w:val="00AD4D34"/>
    <w:rsid w:val="00AD5D45"/>
    <w:rsid w:val="00AD5FAB"/>
    <w:rsid w:val="00AD7147"/>
    <w:rsid w:val="00AD7750"/>
    <w:rsid w:val="00AE0009"/>
    <w:rsid w:val="00AE15D3"/>
    <w:rsid w:val="00AE2177"/>
    <w:rsid w:val="00AE2470"/>
    <w:rsid w:val="00AE46AC"/>
    <w:rsid w:val="00AE5C55"/>
    <w:rsid w:val="00AE5FBC"/>
    <w:rsid w:val="00AE6760"/>
    <w:rsid w:val="00AE6D08"/>
    <w:rsid w:val="00AE6F24"/>
    <w:rsid w:val="00AE7741"/>
    <w:rsid w:val="00AE7C16"/>
    <w:rsid w:val="00AE7CAB"/>
    <w:rsid w:val="00AE7DF2"/>
    <w:rsid w:val="00AE7EB7"/>
    <w:rsid w:val="00AF014B"/>
    <w:rsid w:val="00AF02D3"/>
    <w:rsid w:val="00AF03F4"/>
    <w:rsid w:val="00AF073E"/>
    <w:rsid w:val="00AF1CE1"/>
    <w:rsid w:val="00AF1F12"/>
    <w:rsid w:val="00AF278A"/>
    <w:rsid w:val="00AF3204"/>
    <w:rsid w:val="00AF4C5E"/>
    <w:rsid w:val="00AF50D3"/>
    <w:rsid w:val="00AF5462"/>
    <w:rsid w:val="00AF65EC"/>
    <w:rsid w:val="00AF6F41"/>
    <w:rsid w:val="00AF730E"/>
    <w:rsid w:val="00AF7501"/>
    <w:rsid w:val="00AF758F"/>
    <w:rsid w:val="00AF7CEF"/>
    <w:rsid w:val="00AF7D8D"/>
    <w:rsid w:val="00B00405"/>
    <w:rsid w:val="00B007BE"/>
    <w:rsid w:val="00B00985"/>
    <w:rsid w:val="00B00AA9"/>
    <w:rsid w:val="00B01560"/>
    <w:rsid w:val="00B02A94"/>
    <w:rsid w:val="00B0395A"/>
    <w:rsid w:val="00B06021"/>
    <w:rsid w:val="00B067BC"/>
    <w:rsid w:val="00B11BA2"/>
    <w:rsid w:val="00B12CDB"/>
    <w:rsid w:val="00B131D4"/>
    <w:rsid w:val="00B141F1"/>
    <w:rsid w:val="00B1604C"/>
    <w:rsid w:val="00B1637C"/>
    <w:rsid w:val="00B16984"/>
    <w:rsid w:val="00B17796"/>
    <w:rsid w:val="00B17902"/>
    <w:rsid w:val="00B17BA6"/>
    <w:rsid w:val="00B2075C"/>
    <w:rsid w:val="00B219B1"/>
    <w:rsid w:val="00B21DAD"/>
    <w:rsid w:val="00B228B1"/>
    <w:rsid w:val="00B23456"/>
    <w:rsid w:val="00B2345E"/>
    <w:rsid w:val="00B236DF"/>
    <w:rsid w:val="00B23C64"/>
    <w:rsid w:val="00B30BF5"/>
    <w:rsid w:val="00B30E8F"/>
    <w:rsid w:val="00B31F81"/>
    <w:rsid w:val="00B32B1E"/>
    <w:rsid w:val="00B33867"/>
    <w:rsid w:val="00B338F3"/>
    <w:rsid w:val="00B345A2"/>
    <w:rsid w:val="00B35090"/>
    <w:rsid w:val="00B3525E"/>
    <w:rsid w:val="00B3612F"/>
    <w:rsid w:val="00B36F22"/>
    <w:rsid w:val="00B45024"/>
    <w:rsid w:val="00B453DC"/>
    <w:rsid w:val="00B45978"/>
    <w:rsid w:val="00B4673B"/>
    <w:rsid w:val="00B47C08"/>
    <w:rsid w:val="00B5050E"/>
    <w:rsid w:val="00B5203D"/>
    <w:rsid w:val="00B52D7C"/>
    <w:rsid w:val="00B53A41"/>
    <w:rsid w:val="00B53DFC"/>
    <w:rsid w:val="00B53EA5"/>
    <w:rsid w:val="00B53ECD"/>
    <w:rsid w:val="00B5435E"/>
    <w:rsid w:val="00B55F6D"/>
    <w:rsid w:val="00B5629A"/>
    <w:rsid w:val="00B579D5"/>
    <w:rsid w:val="00B60259"/>
    <w:rsid w:val="00B6089D"/>
    <w:rsid w:val="00B61403"/>
    <w:rsid w:val="00B61AA6"/>
    <w:rsid w:val="00B62C57"/>
    <w:rsid w:val="00B63C10"/>
    <w:rsid w:val="00B6456A"/>
    <w:rsid w:val="00B6481B"/>
    <w:rsid w:val="00B649D4"/>
    <w:rsid w:val="00B65308"/>
    <w:rsid w:val="00B6530F"/>
    <w:rsid w:val="00B6632E"/>
    <w:rsid w:val="00B704EC"/>
    <w:rsid w:val="00B70CF2"/>
    <w:rsid w:val="00B70DA1"/>
    <w:rsid w:val="00B719AB"/>
    <w:rsid w:val="00B71A86"/>
    <w:rsid w:val="00B7460D"/>
    <w:rsid w:val="00B757B3"/>
    <w:rsid w:val="00B77269"/>
    <w:rsid w:val="00B8036F"/>
    <w:rsid w:val="00B817F9"/>
    <w:rsid w:val="00B83077"/>
    <w:rsid w:val="00B8389C"/>
    <w:rsid w:val="00B83D90"/>
    <w:rsid w:val="00B8576D"/>
    <w:rsid w:val="00B859A8"/>
    <w:rsid w:val="00B8616C"/>
    <w:rsid w:val="00B86F82"/>
    <w:rsid w:val="00B870DE"/>
    <w:rsid w:val="00B876CB"/>
    <w:rsid w:val="00B87A1C"/>
    <w:rsid w:val="00B90CFB"/>
    <w:rsid w:val="00B91A34"/>
    <w:rsid w:val="00B91C67"/>
    <w:rsid w:val="00B9210D"/>
    <w:rsid w:val="00B92B61"/>
    <w:rsid w:val="00B930BB"/>
    <w:rsid w:val="00B939A2"/>
    <w:rsid w:val="00B95C4A"/>
    <w:rsid w:val="00B95FFA"/>
    <w:rsid w:val="00B96820"/>
    <w:rsid w:val="00B96D46"/>
    <w:rsid w:val="00B96DC2"/>
    <w:rsid w:val="00B96F5F"/>
    <w:rsid w:val="00B97F7D"/>
    <w:rsid w:val="00BA04C0"/>
    <w:rsid w:val="00BA0698"/>
    <w:rsid w:val="00BA156E"/>
    <w:rsid w:val="00BA1953"/>
    <w:rsid w:val="00BA4F06"/>
    <w:rsid w:val="00BA4F89"/>
    <w:rsid w:val="00BA7F82"/>
    <w:rsid w:val="00BB01A0"/>
    <w:rsid w:val="00BB19FD"/>
    <w:rsid w:val="00BB2932"/>
    <w:rsid w:val="00BB2C85"/>
    <w:rsid w:val="00BB5AEA"/>
    <w:rsid w:val="00BB6E48"/>
    <w:rsid w:val="00BB7816"/>
    <w:rsid w:val="00BC0753"/>
    <w:rsid w:val="00BC205C"/>
    <w:rsid w:val="00BC2BD3"/>
    <w:rsid w:val="00BC4888"/>
    <w:rsid w:val="00BC62B8"/>
    <w:rsid w:val="00BD296D"/>
    <w:rsid w:val="00BD54A4"/>
    <w:rsid w:val="00BD62D5"/>
    <w:rsid w:val="00BD66C0"/>
    <w:rsid w:val="00BD7359"/>
    <w:rsid w:val="00BD7F81"/>
    <w:rsid w:val="00BE1119"/>
    <w:rsid w:val="00BE13C1"/>
    <w:rsid w:val="00BE21FC"/>
    <w:rsid w:val="00BE3BD2"/>
    <w:rsid w:val="00BE4561"/>
    <w:rsid w:val="00BE4E73"/>
    <w:rsid w:val="00BE5D7E"/>
    <w:rsid w:val="00BE5E69"/>
    <w:rsid w:val="00BE77B4"/>
    <w:rsid w:val="00BE7953"/>
    <w:rsid w:val="00BE7D21"/>
    <w:rsid w:val="00BF0C63"/>
    <w:rsid w:val="00BF12EA"/>
    <w:rsid w:val="00BF1DAE"/>
    <w:rsid w:val="00BF2A52"/>
    <w:rsid w:val="00BF3977"/>
    <w:rsid w:val="00BF3B12"/>
    <w:rsid w:val="00BF4110"/>
    <w:rsid w:val="00BF4633"/>
    <w:rsid w:val="00BF5367"/>
    <w:rsid w:val="00BF5E59"/>
    <w:rsid w:val="00BF708D"/>
    <w:rsid w:val="00BF7E61"/>
    <w:rsid w:val="00C00B53"/>
    <w:rsid w:val="00C01A68"/>
    <w:rsid w:val="00C04602"/>
    <w:rsid w:val="00C047D2"/>
    <w:rsid w:val="00C04D3B"/>
    <w:rsid w:val="00C04DA7"/>
    <w:rsid w:val="00C06A54"/>
    <w:rsid w:val="00C06A93"/>
    <w:rsid w:val="00C07335"/>
    <w:rsid w:val="00C07370"/>
    <w:rsid w:val="00C10144"/>
    <w:rsid w:val="00C11DFC"/>
    <w:rsid w:val="00C1296D"/>
    <w:rsid w:val="00C12CF7"/>
    <w:rsid w:val="00C139F5"/>
    <w:rsid w:val="00C14C4D"/>
    <w:rsid w:val="00C14DD3"/>
    <w:rsid w:val="00C15148"/>
    <w:rsid w:val="00C154DE"/>
    <w:rsid w:val="00C16B26"/>
    <w:rsid w:val="00C16FA8"/>
    <w:rsid w:val="00C176DB"/>
    <w:rsid w:val="00C17A18"/>
    <w:rsid w:val="00C208F1"/>
    <w:rsid w:val="00C20A72"/>
    <w:rsid w:val="00C22650"/>
    <w:rsid w:val="00C22758"/>
    <w:rsid w:val="00C23B6D"/>
    <w:rsid w:val="00C23CA5"/>
    <w:rsid w:val="00C24026"/>
    <w:rsid w:val="00C240BA"/>
    <w:rsid w:val="00C24464"/>
    <w:rsid w:val="00C2518B"/>
    <w:rsid w:val="00C252BD"/>
    <w:rsid w:val="00C2560E"/>
    <w:rsid w:val="00C2585A"/>
    <w:rsid w:val="00C26E05"/>
    <w:rsid w:val="00C27234"/>
    <w:rsid w:val="00C33077"/>
    <w:rsid w:val="00C33898"/>
    <w:rsid w:val="00C33EE6"/>
    <w:rsid w:val="00C3577A"/>
    <w:rsid w:val="00C3583D"/>
    <w:rsid w:val="00C3604B"/>
    <w:rsid w:val="00C40321"/>
    <w:rsid w:val="00C40828"/>
    <w:rsid w:val="00C4088F"/>
    <w:rsid w:val="00C40EF8"/>
    <w:rsid w:val="00C413AE"/>
    <w:rsid w:val="00C415F4"/>
    <w:rsid w:val="00C41CDE"/>
    <w:rsid w:val="00C42E74"/>
    <w:rsid w:val="00C42FC8"/>
    <w:rsid w:val="00C43436"/>
    <w:rsid w:val="00C43773"/>
    <w:rsid w:val="00C44B0D"/>
    <w:rsid w:val="00C454E8"/>
    <w:rsid w:val="00C45CAC"/>
    <w:rsid w:val="00C46F60"/>
    <w:rsid w:val="00C478A3"/>
    <w:rsid w:val="00C50A5A"/>
    <w:rsid w:val="00C5114F"/>
    <w:rsid w:val="00C51FA9"/>
    <w:rsid w:val="00C54B84"/>
    <w:rsid w:val="00C5575F"/>
    <w:rsid w:val="00C55F26"/>
    <w:rsid w:val="00C56046"/>
    <w:rsid w:val="00C5671B"/>
    <w:rsid w:val="00C56DBF"/>
    <w:rsid w:val="00C602FF"/>
    <w:rsid w:val="00C613A8"/>
    <w:rsid w:val="00C61709"/>
    <w:rsid w:val="00C621C0"/>
    <w:rsid w:val="00C63D0D"/>
    <w:rsid w:val="00C63E26"/>
    <w:rsid w:val="00C6697A"/>
    <w:rsid w:val="00C67011"/>
    <w:rsid w:val="00C67160"/>
    <w:rsid w:val="00C679ED"/>
    <w:rsid w:val="00C7056E"/>
    <w:rsid w:val="00C709F7"/>
    <w:rsid w:val="00C70A7D"/>
    <w:rsid w:val="00C714E7"/>
    <w:rsid w:val="00C736C0"/>
    <w:rsid w:val="00C73ABA"/>
    <w:rsid w:val="00C73F13"/>
    <w:rsid w:val="00C743A9"/>
    <w:rsid w:val="00C76250"/>
    <w:rsid w:val="00C77B7A"/>
    <w:rsid w:val="00C8193D"/>
    <w:rsid w:val="00C848FC"/>
    <w:rsid w:val="00C84A4F"/>
    <w:rsid w:val="00C858A8"/>
    <w:rsid w:val="00C90435"/>
    <w:rsid w:val="00C9230E"/>
    <w:rsid w:val="00C92B58"/>
    <w:rsid w:val="00C93365"/>
    <w:rsid w:val="00C95EC5"/>
    <w:rsid w:val="00C95F55"/>
    <w:rsid w:val="00C96D75"/>
    <w:rsid w:val="00C97298"/>
    <w:rsid w:val="00C97969"/>
    <w:rsid w:val="00C97BD8"/>
    <w:rsid w:val="00CA021C"/>
    <w:rsid w:val="00CA0B2A"/>
    <w:rsid w:val="00CA2076"/>
    <w:rsid w:val="00CA23F9"/>
    <w:rsid w:val="00CA2553"/>
    <w:rsid w:val="00CA2E73"/>
    <w:rsid w:val="00CA4344"/>
    <w:rsid w:val="00CA4ABD"/>
    <w:rsid w:val="00CA64CC"/>
    <w:rsid w:val="00CA7224"/>
    <w:rsid w:val="00CA7ECC"/>
    <w:rsid w:val="00CB039C"/>
    <w:rsid w:val="00CB0D9C"/>
    <w:rsid w:val="00CB1349"/>
    <w:rsid w:val="00CB1376"/>
    <w:rsid w:val="00CB1395"/>
    <w:rsid w:val="00CB1525"/>
    <w:rsid w:val="00CB184E"/>
    <w:rsid w:val="00CB19B6"/>
    <w:rsid w:val="00CB1A0D"/>
    <w:rsid w:val="00CB1B55"/>
    <w:rsid w:val="00CB3068"/>
    <w:rsid w:val="00CB3C89"/>
    <w:rsid w:val="00CB59E0"/>
    <w:rsid w:val="00CB5E92"/>
    <w:rsid w:val="00CB6C3D"/>
    <w:rsid w:val="00CC142B"/>
    <w:rsid w:val="00CC15F8"/>
    <w:rsid w:val="00CC1D47"/>
    <w:rsid w:val="00CC2508"/>
    <w:rsid w:val="00CC398D"/>
    <w:rsid w:val="00CC3CBF"/>
    <w:rsid w:val="00CC47F0"/>
    <w:rsid w:val="00CC4A09"/>
    <w:rsid w:val="00CC4A4D"/>
    <w:rsid w:val="00CC4AC7"/>
    <w:rsid w:val="00CC4EA6"/>
    <w:rsid w:val="00CC5C6A"/>
    <w:rsid w:val="00CC626C"/>
    <w:rsid w:val="00CC7737"/>
    <w:rsid w:val="00CD0CE3"/>
    <w:rsid w:val="00CD16BF"/>
    <w:rsid w:val="00CD18CC"/>
    <w:rsid w:val="00CD2151"/>
    <w:rsid w:val="00CD2AE6"/>
    <w:rsid w:val="00CD36A3"/>
    <w:rsid w:val="00CD3761"/>
    <w:rsid w:val="00CD3CE2"/>
    <w:rsid w:val="00CD3D38"/>
    <w:rsid w:val="00CD3FEC"/>
    <w:rsid w:val="00CD6EE2"/>
    <w:rsid w:val="00CD7094"/>
    <w:rsid w:val="00CE1A4F"/>
    <w:rsid w:val="00CE1AEC"/>
    <w:rsid w:val="00CE2C44"/>
    <w:rsid w:val="00CE2DC7"/>
    <w:rsid w:val="00CE2E32"/>
    <w:rsid w:val="00CE4864"/>
    <w:rsid w:val="00CE53E9"/>
    <w:rsid w:val="00CE5AFF"/>
    <w:rsid w:val="00CE6A36"/>
    <w:rsid w:val="00CE6D7C"/>
    <w:rsid w:val="00CE76EC"/>
    <w:rsid w:val="00CE790D"/>
    <w:rsid w:val="00CE7912"/>
    <w:rsid w:val="00CF0CA5"/>
    <w:rsid w:val="00CF0EE2"/>
    <w:rsid w:val="00CF1666"/>
    <w:rsid w:val="00CF1DA4"/>
    <w:rsid w:val="00CF1E94"/>
    <w:rsid w:val="00CF1FEB"/>
    <w:rsid w:val="00CF37DA"/>
    <w:rsid w:val="00CF38A9"/>
    <w:rsid w:val="00CF56DF"/>
    <w:rsid w:val="00CF6205"/>
    <w:rsid w:val="00CF70E6"/>
    <w:rsid w:val="00D00A39"/>
    <w:rsid w:val="00D00A78"/>
    <w:rsid w:val="00D00BE6"/>
    <w:rsid w:val="00D00EA9"/>
    <w:rsid w:val="00D0263E"/>
    <w:rsid w:val="00D02E26"/>
    <w:rsid w:val="00D03CDF"/>
    <w:rsid w:val="00D03EBE"/>
    <w:rsid w:val="00D03ED4"/>
    <w:rsid w:val="00D03FBC"/>
    <w:rsid w:val="00D04123"/>
    <w:rsid w:val="00D04891"/>
    <w:rsid w:val="00D055F9"/>
    <w:rsid w:val="00D0563F"/>
    <w:rsid w:val="00D069E8"/>
    <w:rsid w:val="00D12809"/>
    <w:rsid w:val="00D12BB9"/>
    <w:rsid w:val="00D13512"/>
    <w:rsid w:val="00D148FE"/>
    <w:rsid w:val="00D16E6B"/>
    <w:rsid w:val="00D17922"/>
    <w:rsid w:val="00D17B6E"/>
    <w:rsid w:val="00D206D3"/>
    <w:rsid w:val="00D20820"/>
    <w:rsid w:val="00D21F33"/>
    <w:rsid w:val="00D22100"/>
    <w:rsid w:val="00D22F30"/>
    <w:rsid w:val="00D246F9"/>
    <w:rsid w:val="00D25C8A"/>
    <w:rsid w:val="00D25F08"/>
    <w:rsid w:val="00D25F9E"/>
    <w:rsid w:val="00D2674F"/>
    <w:rsid w:val="00D26A0E"/>
    <w:rsid w:val="00D26E1E"/>
    <w:rsid w:val="00D3032B"/>
    <w:rsid w:val="00D303FA"/>
    <w:rsid w:val="00D30C00"/>
    <w:rsid w:val="00D31261"/>
    <w:rsid w:val="00D31719"/>
    <w:rsid w:val="00D31826"/>
    <w:rsid w:val="00D31ECC"/>
    <w:rsid w:val="00D3277C"/>
    <w:rsid w:val="00D32794"/>
    <w:rsid w:val="00D329BC"/>
    <w:rsid w:val="00D32D67"/>
    <w:rsid w:val="00D33660"/>
    <w:rsid w:val="00D33B29"/>
    <w:rsid w:val="00D33F2E"/>
    <w:rsid w:val="00D35149"/>
    <w:rsid w:val="00D35373"/>
    <w:rsid w:val="00D356BE"/>
    <w:rsid w:val="00D35B1E"/>
    <w:rsid w:val="00D35B31"/>
    <w:rsid w:val="00D35FDC"/>
    <w:rsid w:val="00D3651D"/>
    <w:rsid w:val="00D3678E"/>
    <w:rsid w:val="00D4451D"/>
    <w:rsid w:val="00D44760"/>
    <w:rsid w:val="00D44A39"/>
    <w:rsid w:val="00D44ECD"/>
    <w:rsid w:val="00D45E72"/>
    <w:rsid w:val="00D47A3E"/>
    <w:rsid w:val="00D47F65"/>
    <w:rsid w:val="00D50F20"/>
    <w:rsid w:val="00D51488"/>
    <w:rsid w:val="00D51E1A"/>
    <w:rsid w:val="00D51E26"/>
    <w:rsid w:val="00D53752"/>
    <w:rsid w:val="00D53DD5"/>
    <w:rsid w:val="00D5524B"/>
    <w:rsid w:val="00D55807"/>
    <w:rsid w:val="00D56B87"/>
    <w:rsid w:val="00D56D75"/>
    <w:rsid w:val="00D57BFC"/>
    <w:rsid w:val="00D60173"/>
    <w:rsid w:val="00D60C25"/>
    <w:rsid w:val="00D61092"/>
    <w:rsid w:val="00D61422"/>
    <w:rsid w:val="00D63D49"/>
    <w:rsid w:val="00D64727"/>
    <w:rsid w:val="00D64754"/>
    <w:rsid w:val="00D64EEC"/>
    <w:rsid w:val="00D678B1"/>
    <w:rsid w:val="00D67C43"/>
    <w:rsid w:val="00D70FDE"/>
    <w:rsid w:val="00D71467"/>
    <w:rsid w:val="00D71949"/>
    <w:rsid w:val="00D71CEC"/>
    <w:rsid w:val="00D71DFB"/>
    <w:rsid w:val="00D72D34"/>
    <w:rsid w:val="00D736FD"/>
    <w:rsid w:val="00D750FA"/>
    <w:rsid w:val="00D757A2"/>
    <w:rsid w:val="00D75E68"/>
    <w:rsid w:val="00D76651"/>
    <w:rsid w:val="00D76946"/>
    <w:rsid w:val="00D7783A"/>
    <w:rsid w:val="00D77E6D"/>
    <w:rsid w:val="00D81419"/>
    <w:rsid w:val="00D81F2A"/>
    <w:rsid w:val="00D846AB"/>
    <w:rsid w:val="00D849EA"/>
    <w:rsid w:val="00D87245"/>
    <w:rsid w:val="00D87BAF"/>
    <w:rsid w:val="00D92CD6"/>
    <w:rsid w:val="00D92DDA"/>
    <w:rsid w:val="00D93343"/>
    <w:rsid w:val="00D94BBF"/>
    <w:rsid w:val="00D954D9"/>
    <w:rsid w:val="00D97DDB"/>
    <w:rsid w:val="00DA0977"/>
    <w:rsid w:val="00DA0D38"/>
    <w:rsid w:val="00DA1364"/>
    <w:rsid w:val="00DA15B3"/>
    <w:rsid w:val="00DA1A0F"/>
    <w:rsid w:val="00DA209E"/>
    <w:rsid w:val="00DA2B7F"/>
    <w:rsid w:val="00DA3D34"/>
    <w:rsid w:val="00DA4788"/>
    <w:rsid w:val="00DA4F85"/>
    <w:rsid w:val="00DA5305"/>
    <w:rsid w:val="00DA7993"/>
    <w:rsid w:val="00DB1C9E"/>
    <w:rsid w:val="00DB40D2"/>
    <w:rsid w:val="00DB5A4C"/>
    <w:rsid w:val="00DB5E8A"/>
    <w:rsid w:val="00DB6D1D"/>
    <w:rsid w:val="00DB7429"/>
    <w:rsid w:val="00DC0CAA"/>
    <w:rsid w:val="00DC1086"/>
    <w:rsid w:val="00DC1271"/>
    <w:rsid w:val="00DC139F"/>
    <w:rsid w:val="00DC206F"/>
    <w:rsid w:val="00DC254A"/>
    <w:rsid w:val="00DC25DE"/>
    <w:rsid w:val="00DC2C72"/>
    <w:rsid w:val="00DC3112"/>
    <w:rsid w:val="00DC3873"/>
    <w:rsid w:val="00DC4963"/>
    <w:rsid w:val="00DC4FD3"/>
    <w:rsid w:val="00DC5221"/>
    <w:rsid w:val="00DC570D"/>
    <w:rsid w:val="00DC5AFF"/>
    <w:rsid w:val="00DC5B6B"/>
    <w:rsid w:val="00DC5EF2"/>
    <w:rsid w:val="00DC6E0A"/>
    <w:rsid w:val="00DC71EA"/>
    <w:rsid w:val="00DD0908"/>
    <w:rsid w:val="00DD0C79"/>
    <w:rsid w:val="00DD193E"/>
    <w:rsid w:val="00DD1EE2"/>
    <w:rsid w:val="00DD31C6"/>
    <w:rsid w:val="00DD32F1"/>
    <w:rsid w:val="00DD3335"/>
    <w:rsid w:val="00DD3656"/>
    <w:rsid w:val="00DD3882"/>
    <w:rsid w:val="00DD4ACF"/>
    <w:rsid w:val="00DD58F5"/>
    <w:rsid w:val="00DE476F"/>
    <w:rsid w:val="00DE5773"/>
    <w:rsid w:val="00DE593A"/>
    <w:rsid w:val="00DE6437"/>
    <w:rsid w:val="00DE7292"/>
    <w:rsid w:val="00DE7B30"/>
    <w:rsid w:val="00DF02D4"/>
    <w:rsid w:val="00DF0A58"/>
    <w:rsid w:val="00DF1D80"/>
    <w:rsid w:val="00DF1FBD"/>
    <w:rsid w:val="00DF24F1"/>
    <w:rsid w:val="00DF2EAE"/>
    <w:rsid w:val="00DF322C"/>
    <w:rsid w:val="00DF3837"/>
    <w:rsid w:val="00DF3A09"/>
    <w:rsid w:val="00DF46C1"/>
    <w:rsid w:val="00DF4D0E"/>
    <w:rsid w:val="00DF5BFD"/>
    <w:rsid w:val="00DF75E4"/>
    <w:rsid w:val="00DF7D7C"/>
    <w:rsid w:val="00E00C97"/>
    <w:rsid w:val="00E01325"/>
    <w:rsid w:val="00E0161A"/>
    <w:rsid w:val="00E019C0"/>
    <w:rsid w:val="00E0201B"/>
    <w:rsid w:val="00E022F9"/>
    <w:rsid w:val="00E06163"/>
    <w:rsid w:val="00E065EA"/>
    <w:rsid w:val="00E06B10"/>
    <w:rsid w:val="00E07CAA"/>
    <w:rsid w:val="00E10CBF"/>
    <w:rsid w:val="00E10E15"/>
    <w:rsid w:val="00E1209F"/>
    <w:rsid w:val="00E13AEF"/>
    <w:rsid w:val="00E15699"/>
    <w:rsid w:val="00E17548"/>
    <w:rsid w:val="00E1769B"/>
    <w:rsid w:val="00E17E90"/>
    <w:rsid w:val="00E202D4"/>
    <w:rsid w:val="00E215B2"/>
    <w:rsid w:val="00E215C5"/>
    <w:rsid w:val="00E2175D"/>
    <w:rsid w:val="00E218FF"/>
    <w:rsid w:val="00E22932"/>
    <w:rsid w:val="00E22A35"/>
    <w:rsid w:val="00E22C3D"/>
    <w:rsid w:val="00E230F6"/>
    <w:rsid w:val="00E238DB"/>
    <w:rsid w:val="00E2491B"/>
    <w:rsid w:val="00E24DC0"/>
    <w:rsid w:val="00E26FF3"/>
    <w:rsid w:val="00E27DA4"/>
    <w:rsid w:val="00E3058F"/>
    <w:rsid w:val="00E306E0"/>
    <w:rsid w:val="00E32272"/>
    <w:rsid w:val="00E324F9"/>
    <w:rsid w:val="00E33CEB"/>
    <w:rsid w:val="00E349E9"/>
    <w:rsid w:val="00E356C9"/>
    <w:rsid w:val="00E35A4F"/>
    <w:rsid w:val="00E3639D"/>
    <w:rsid w:val="00E3702E"/>
    <w:rsid w:val="00E37117"/>
    <w:rsid w:val="00E37F11"/>
    <w:rsid w:val="00E4083D"/>
    <w:rsid w:val="00E41795"/>
    <w:rsid w:val="00E43D07"/>
    <w:rsid w:val="00E44A03"/>
    <w:rsid w:val="00E44DAE"/>
    <w:rsid w:val="00E45D6E"/>
    <w:rsid w:val="00E46954"/>
    <w:rsid w:val="00E46EA8"/>
    <w:rsid w:val="00E471B6"/>
    <w:rsid w:val="00E50721"/>
    <w:rsid w:val="00E5091D"/>
    <w:rsid w:val="00E51EE2"/>
    <w:rsid w:val="00E5440F"/>
    <w:rsid w:val="00E57AE4"/>
    <w:rsid w:val="00E57C3D"/>
    <w:rsid w:val="00E6007B"/>
    <w:rsid w:val="00E62426"/>
    <w:rsid w:val="00E62552"/>
    <w:rsid w:val="00E627EA"/>
    <w:rsid w:val="00E635FD"/>
    <w:rsid w:val="00E636E7"/>
    <w:rsid w:val="00E644BC"/>
    <w:rsid w:val="00E64673"/>
    <w:rsid w:val="00E64EA8"/>
    <w:rsid w:val="00E6500B"/>
    <w:rsid w:val="00E6620C"/>
    <w:rsid w:val="00E662A1"/>
    <w:rsid w:val="00E67871"/>
    <w:rsid w:val="00E7000B"/>
    <w:rsid w:val="00E70B24"/>
    <w:rsid w:val="00E713AE"/>
    <w:rsid w:val="00E71436"/>
    <w:rsid w:val="00E7175B"/>
    <w:rsid w:val="00E71A87"/>
    <w:rsid w:val="00E72004"/>
    <w:rsid w:val="00E723F7"/>
    <w:rsid w:val="00E73B96"/>
    <w:rsid w:val="00E74F95"/>
    <w:rsid w:val="00E75C0A"/>
    <w:rsid w:val="00E770C4"/>
    <w:rsid w:val="00E77E1B"/>
    <w:rsid w:val="00E80445"/>
    <w:rsid w:val="00E81D79"/>
    <w:rsid w:val="00E83EB2"/>
    <w:rsid w:val="00E848BE"/>
    <w:rsid w:val="00E8684F"/>
    <w:rsid w:val="00E9068A"/>
    <w:rsid w:val="00E907DA"/>
    <w:rsid w:val="00E90CB9"/>
    <w:rsid w:val="00E918E2"/>
    <w:rsid w:val="00E92635"/>
    <w:rsid w:val="00E93499"/>
    <w:rsid w:val="00E93B42"/>
    <w:rsid w:val="00E93E68"/>
    <w:rsid w:val="00E94313"/>
    <w:rsid w:val="00E949B0"/>
    <w:rsid w:val="00E95BD8"/>
    <w:rsid w:val="00E968D9"/>
    <w:rsid w:val="00E9693F"/>
    <w:rsid w:val="00EA0F7E"/>
    <w:rsid w:val="00EA1B91"/>
    <w:rsid w:val="00EA303A"/>
    <w:rsid w:val="00EA35C9"/>
    <w:rsid w:val="00EA396A"/>
    <w:rsid w:val="00EA3EBD"/>
    <w:rsid w:val="00EA4283"/>
    <w:rsid w:val="00EA4332"/>
    <w:rsid w:val="00EA59DA"/>
    <w:rsid w:val="00EA6119"/>
    <w:rsid w:val="00EA6B88"/>
    <w:rsid w:val="00EA6D44"/>
    <w:rsid w:val="00EA72CD"/>
    <w:rsid w:val="00EA77AD"/>
    <w:rsid w:val="00EA7D9B"/>
    <w:rsid w:val="00EB1685"/>
    <w:rsid w:val="00EB20F1"/>
    <w:rsid w:val="00EB2EA9"/>
    <w:rsid w:val="00EB2ECA"/>
    <w:rsid w:val="00EB3CD0"/>
    <w:rsid w:val="00EB3E01"/>
    <w:rsid w:val="00EB4159"/>
    <w:rsid w:val="00EB68D7"/>
    <w:rsid w:val="00EB68DA"/>
    <w:rsid w:val="00EB74F9"/>
    <w:rsid w:val="00EB7E33"/>
    <w:rsid w:val="00EC0225"/>
    <w:rsid w:val="00EC0A88"/>
    <w:rsid w:val="00EC13B4"/>
    <w:rsid w:val="00EC16A6"/>
    <w:rsid w:val="00EC28E5"/>
    <w:rsid w:val="00EC3293"/>
    <w:rsid w:val="00EC3673"/>
    <w:rsid w:val="00EC371B"/>
    <w:rsid w:val="00EC41C3"/>
    <w:rsid w:val="00EC4F09"/>
    <w:rsid w:val="00EC52ED"/>
    <w:rsid w:val="00EC5C41"/>
    <w:rsid w:val="00EC5C85"/>
    <w:rsid w:val="00EC7473"/>
    <w:rsid w:val="00ED00CA"/>
    <w:rsid w:val="00ED12CB"/>
    <w:rsid w:val="00ED17D0"/>
    <w:rsid w:val="00ED2381"/>
    <w:rsid w:val="00ED2707"/>
    <w:rsid w:val="00ED2AEC"/>
    <w:rsid w:val="00ED4BA2"/>
    <w:rsid w:val="00ED4F15"/>
    <w:rsid w:val="00ED570E"/>
    <w:rsid w:val="00ED597A"/>
    <w:rsid w:val="00ED5BB8"/>
    <w:rsid w:val="00ED625C"/>
    <w:rsid w:val="00ED68B7"/>
    <w:rsid w:val="00ED785D"/>
    <w:rsid w:val="00EE0697"/>
    <w:rsid w:val="00EE0B79"/>
    <w:rsid w:val="00EE2723"/>
    <w:rsid w:val="00EE2CFE"/>
    <w:rsid w:val="00EE32B2"/>
    <w:rsid w:val="00EE4BB8"/>
    <w:rsid w:val="00EE4DB7"/>
    <w:rsid w:val="00EE61B9"/>
    <w:rsid w:val="00EE7009"/>
    <w:rsid w:val="00EF01F2"/>
    <w:rsid w:val="00EF0F11"/>
    <w:rsid w:val="00EF3D0E"/>
    <w:rsid w:val="00EF5689"/>
    <w:rsid w:val="00EF64AE"/>
    <w:rsid w:val="00EF6A4A"/>
    <w:rsid w:val="00EF6FDF"/>
    <w:rsid w:val="00EF72EF"/>
    <w:rsid w:val="00EF7ADE"/>
    <w:rsid w:val="00EF7FBF"/>
    <w:rsid w:val="00F003DC"/>
    <w:rsid w:val="00F009D4"/>
    <w:rsid w:val="00F01B9A"/>
    <w:rsid w:val="00F01F90"/>
    <w:rsid w:val="00F028B2"/>
    <w:rsid w:val="00F02E3F"/>
    <w:rsid w:val="00F030E1"/>
    <w:rsid w:val="00F047FB"/>
    <w:rsid w:val="00F0697C"/>
    <w:rsid w:val="00F06D23"/>
    <w:rsid w:val="00F10162"/>
    <w:rsid w:val="00F105DE"/>
    <w:rsid w:val="00F115CD"/>
    <w:rsid w:val="00F1332D"/>
    <w:rsid w:val="00F14719"/>
    <w:rsid w:val="00F154B6"/>
    <w:rsid w:val="00F158F7"/>
    <w:rsid w:val="00F16188"/>
    <w:rsid w:val="00F17506"/>
    <w:rsid w:val="00F17A3F"/>
    <w:rsid w:val="00F210C7"/>
    <w:rsid w:val="00F215B4"/>
    <w:rsid w:val="00F218E8"/>
    <w:rsid w:val="00F220BF"/>
    <w:rsid w:val="00F22D04"/>
    <w:rsid w:val="00F2409E"/>
    <w:rsid w:val="00F24C88"/>
    <w:rsid w:val="00F24ECE"/>
    <w:rsid w:val="00F254C6"/>
    <w:rsid w:val="00F2550C"/>
    <w:rsid w:val="00F25921"/>
    <w:rsid w:val="00F26B07"/>
    <w:rsid w:val="00F27380"/>
    <w:rsid w:val="00F30B14"/>
    <w:rsid w:val="00F32105"/>
    <w:rsid w:val="00F35B1C"/>
    <w:rsid w:val="00F35CCC"/>
    <w:rsid w:val="00F36E36"/>
    <w:rsid w:val="00F37BAE"/>
    <w:rsid w:val="00F37EC9"/>
    <w:rsid w:val="00F41696"/>
    <w:rsid w:val="00F43047"/>
    <w:rsid w:val="00F46428"/>
    <w:rsid w:val="00F46841"/>
    <w:rsid w:val="00F5050B"/>
    <w:rsid w:val="00F51539"/>
    <w:rsid w:val="00F56372"/>
    <w:rsid w:val="00F56528"/>
    <w:rsid w:val="00F56AEF"/>
    <w:rsid w:val="00F57AD4"/>
    <w:rsid w:val="00F57B0D"/>
    <w:rsid w:val="00F603F6"/>
    <w:rsid w:val="00F60BFF"/>
    <w:rsid w:val="00F60D87"/>
    <w:rsid w:val="00F61A9D"/>
    <w:rsid w:val="00F631BE"/>
    <w:rsid w:val="00F63C62"/>
    <w:rsid w:val="00F64018"/>
    <w:rsid w:val="00F64772"/>
    <w:rsid w:val="00F648B9"/>
    <w:rsid w:val="00F65659"/>
    <w:rsid w:val="00F659F1"/>
    <w:rsid w:val="00F66717"/>
    <w:rsid w:val="00F672AC"/>
    <w:rsid w:val="00F67D76"/>
    <w:rsid w:val="00F71622"/>
    <w:rsid w:val="00F71632"/>
    <w:rsid w:val="00F71E3F"/>
    <w:rsid w:val="00F72A78"/>
    <w:rsid w:val="00F731F9"/>
    <w:rsid w:val="00F73D13"/>
    <w:rsid w:val="00F73F76"/>
    <w:rsid w:val="00F740D6"/>
    <w:rsid w:val="00F761C2"/>
    <w:rsid w:val="00F76EC0"/>
    <w:rsid w:val="00F76FA9"/>
    <w:rsid w:val="00F80BC0"/>
    <w:rsid w:val="00F820DA"/>
    <w:rsid w:val="00F82B8C"/>
    <w:rsid w:val="00F8324A"/>
    <w:rsid w:val="00F83CBB"/>
    <w:rsid w:val="00F84694"/>
    <w:rsid w:val="00F853E8"/>
    <w:rsid w:val="00F858A7"/>
    <w:rsid w:val="00F85ABF"/>
    <w:rsid w:val="00F86205"/>
    <w:rsid w:val="00F86A17"/>
    <w:rsid w:val="00F86E13"/>
    <w:rsid w:val="00F8794E"/>
    <w:rsid w:val="00F9069B"/>
    <w:rsid w:val="00F90C38"/>
    <w:rsid w:val="00F91D52"/>
    <w:rsid w:val="00F92AAE"/>
    <w:rsid w:val="00F9342D"/>
    <w:rsid w:val="00F93AC7"/>
    <w:rsid w:val="00F93B6F"/>
    <w:rsid w:val="00F945CF"/>
    <w:rsid w:val="00F95CD1"/>
    <w:rsid w:val="00F97564"/>
    <w:rsid w:val="00FA025C"/>
    <w:rsid w:val="00FA05AC"/>
    <w:rsid w:val="00FA10A2"/>
    <w:rsid w:val="00FA1E67"/>
    <w:rsid w:val="00FA37FD"/>
    <w:rsid w:val="00FA42DF"/>
    <w:rsid w:val="00FA7047"/>
    <w:rsid w:val="00FB02E0"/>
    <w:rsid w:val="00FB093A"/>
    <w:rsid w:val="00FB0B67"/>
    <w:rsid w:val="00FB0C1F"/>
    <w:rsid w:val="00FB2115"/>
    <w:rsid w:val="00FB2E84"/>
    <w:rsid w:val="00FB4310"/>
    <w:rsid w:val="00FB7454"/>
    <w:rsid w:val="00FB7F8A"/>
    <w:rsid w:val="00FC04C2"/>
    <w:rsid w:val="00FC27C5"/>
    <w:rsid w:val="00FC2ADE"/>
    <w:rsid w:val="00FC3BAD"/>
    <w:rsid w:val="00FC4F93"/>
    <w:rsid w:val="00FC60D9"/>
    <w:rsid w:val="00FC656B"/>
    <w:rsid w:val="00FC768C"/>
    <w:rsid w:val="00FC7700"/>
    <w:rsid w:val="00FC7F29"/>
    <w:rsid w:val="00FC7FBB"/>
    <w:rsid w:val="00FD0567"/>
    <w:rsid w:val="00FD0FDE"/>
    <w:rsid w:val="00FD110E"/>
    <w:rsid w:val="00FD16BD"/>
    <w:rsid w:val="00FD2907"/>
    <w:rsid w:val="00FD4EFB"/>
    <w:rsid w:val="00FD53FE"/>
    <w:rsid w:val="00FD6797"/>
    <w:rsid w:val="00FD76FF"/>
    <w:rsid w:val="00FE0B40"/>
    <w:rsid w:val="00FE331F"/>
    <w:rsid w:val="00FE3447"/>
    <w:rsid w:val="00FE3582"/>
    <w:rsid w:val="00FE3745"/>
    <w:rsid w:val="00FE3839"/>
    <w:rsid w:val="00FE5ADE"/>
    <w:rsid w:val="00FE5EB5"/>
    <w:rsid w:val="00FE66AA"/>
    <w:rsid w:val="00FE6E5F"/>
    <w:rsid w:val="00FE7D7E"/>
    <w:rsid w:val="00FF0C43"/>
    <w:rsid w:val="00FF16BB"/>
    <w:rsid w:val="00FF16E9"/>
    <w:rsid w:val="00FF210F"/>
    <w:rsid w:val="00FF242E"/>
    <w:rsid w:val="00FF3F1E"/>
    <w:rsid w:val="00FF3F65"/>
    <w:rsid w:val="00FF4AA4"/>
    <w:rsid w:val="00FF4CB4"/>
    <w:rsid w:val="00FF5145"/>
    <w:rsid w:val="00FF52A9"/>
    <w:rsid w:val="00FF5539"/>
    <w:rsid w:val="00FF58B1"/>
    <w:rsid w:val="00FF6215"/>
    <w:rsid w:val="00FF6F1F"/>
    <w:rsid w:val="00FF758D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9EFFA"/>
  <w15:chartTrackingRefBased/>
  <w15:docId w15:val="{18C3DC7A-85F6-499D-8CDC-725E48C8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F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0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8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B26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16B26"/>
    <w:pPr>
      <w:ind w:left="720"/>
      <w:contextualSpacing/>
    </w:pPr>
  </w:style>
  <w:style w:type="character" w:styleId="Hyperlink">
    <w:name w:val="Hyperlink"/>
    <w:uiPriority w:val="99"/>
    <w:unhideWhenUsed/>
    <w:rsid w:val="00C16B26"/>
    <w:rPr>
      <w:color w:val="0000FF"/>
      <w:u w:val="single"/>
    </w:rPr>
  </w:style>
  <w:style w:type="paragraph" w:customStyle="1" w:styleId="BulletedList">
    <w:name w:val="Bulleted List"/>
    <w:basedOn w:val="Normal"/>
    <w:qFormat/>
    <w:rsid w:val="00CA2076"/>
    <w:pPr>
      <w:numPr>
        <w:numId w:val="1"/>
      </w:numPr>
      <w:spacing w:before="60" w:after="20"/>
    </w:pPr>
    <w:rPr>
      <w:rFonts w:ascii="Calibri" w:eastAsia="Calibri" w:hAnsi="Calibri"/>
      <w:color w:val="262626"/>
      <w:sz w:val="20"/>
      <w:szCs w:val="22"/>
      <w:lang w:val="en-US" w:eastAsia="en-US"/>
    </w:rPr>
  </w:style>
  <w:style w:type="paragraph" w:customStyle="1" w:styleId="Default">
    <w:name w:val="Default"/>
    <w:rsid w:val="00682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3342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3342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ADD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uiPriority w:val="99"/>
    <w:semiHidden/>
    <w:unhideWhenUsed/>
    <w:rsid w:val="00421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E18"/>
    <w:pPr>
      <w:spacing w:after="160"/>
    </w:pPr>
    <w:rPr>
      <w:rFonts w:ascii="Calibri" w:eastAsia="Calibri" w:hAnsi="Calibri" w:cs="Arial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421E18"/>
    <w:rPr>
      <w:rFonts w:cs="Arial"/>
      <w:lang w:eastAsia="en-US"/>
    </w:rPr>
  </w:style>
  <w:style w:type="character" w:styleId="Mention">
    <w:name w:val="Mention"/>
    <w:uiPriority w:val="99"/>
    <w:semiHidden/>
    <w:unhideWhenUsed/>
    <w:rsid w:val="002D0339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5373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56A"/>
    <w:pPr>
      <w:spacing w:after="0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B6456A"/>
    <w:rPr>
      <w:rFonts w:ascii="Times New Roman" w:eastAsia="Times New Roman" w:hAnsi="Times New Roman" w:cs="Arial"/>
      <w:b/>
      <w:bCs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451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0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638B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D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D34"/>
    <w:rPr>
      <w:rFonts w:ascii="Times New Roman" w:eastAsia="Times New Roman" w:hAnsi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A3D34"/>
    <w:rPr>
      <w:vertAlign w:val="superscript"/>
    </w:rPr>
  </w:style>
  <w:style w:type="paragraph" w:styleId="Revision">
    <w:name w:val="Revision"/>
    <w:hidden/>
    <w:uiPriority w:val="99"/>
    <w:semiHidden/>
    <w:rsid w:val="006B0BAF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87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2067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36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1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03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74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4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338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184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03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78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89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686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5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708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1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03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79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21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580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71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2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6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60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70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830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88311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8969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02/pon.6167" TargetMode="External"/><Relationship Id="rId18" Type="http://schemas.openxmlformats.org/officeDocument/2006/relationships/hyperlink" Target="https://blackingeron.org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tribuneonlineng.com/study-to-compare-risk-factors-for-alzheimers-disease-among-africans-starts-in-nigeria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hamplab.org" TargetMode="External"/><Relationship Id="rId17" Type="http://schemas.openxmlformats.org/officeDocument/2006/relationships/hyperlink" Target="http://www.blackinx.org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07/978-3-030-73415-2_6" TargetMode="External"/><Relationship Id="rId20" Type="http://schemas.openxmlformats.org/officeDocument/2006/relationships/hyperlink" Target="https://www.nia.nih.gov/research/alzheimers-dementia-outreach-recruitment-engagement-resources/mini-review-strategies?utm_source=nia-eblast&amp;utm_medium=email&amp;utm_campaign=adore-2022122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kesiaka@uky.edu" TargetMode="External"/><Relationship Id="rId24" Type="http://schemas.openxmlformats.org/officeDocument/2006/relationships/hyperlink" Target="https://chronicitycareafrica.com/2021/07/01/the-management-of-chronic-conditions-is-not-a-one-size-fits-all-proces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16/S1470-2045(22)00692-1" TargetMode="External"/><Relationship Id="rId23" Type="http://schemas.openxmlformats.org/officeDocument/2006/relationships/hyperlink" Target="https://www.newark.rutgers.edu/news/aging-brain-and-health-alliance-distribute-25000-award-community-churche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ia.nih.gov/research/alzheimers-dementia-outreach-recruitment-engagement-resources/term/recruit-reta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outlook.2023.101965" TargetMode="External"/><Relationship Id="rId22" Type="http://schemas.openxmlformats.org/officeDocument/2006/relationships/hyperlink" Target="https://sasn.rutgers.edu/news-events/news/rutgers-newark-research-team-compares-risk-factors-alzheimers-disease-among-african-americans-and-yoruba-nigeri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FA193396E754ABE07348D8D3766F3" ma:contentTypeVersion="10" ma:contentTypeDescription="Create a new document." ma:contentTypeScope="" ma:versionID="59a4bbc3241bcb073ad58dc4374d0bca">
  <xsd:schema xmlns:xsd="http://www.w3.org/2001/XMLSchema" xmlns:xs="http://www.w3.org/2001/XMLSchema" xmlns:p="http://schemas.microsoft.com/office/2006/metadata/properties" xmlns:ns3="be0d3c5c-fd66-4ab7-b560-d719d5a90974" targetNamespace="http://schemas.microsoft.com/office/2006/metadata/properties" ma:root="true" ma:fieldsID="236daac65e3ba604e40681862859a674" ns3:_="">
    <xsd:import namespace="be0d3c5c-fd66-4ab7-b560-d719d5a90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d3c5c-fd66-4ab7-b560-d719d5a90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651D-0DAC-4956-9E05-26FBFAC5FD6C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e0d3c5c-fd66-4ab7-b560-d719d5a9097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19274A-1347-47C7-80D1-A5365F99E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8B2FB-95A3-42B5-955B-0EEBB30CA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d3c5c-fd66-4ab7-b560-d719d5a90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F2C60-090D-4E2A-AF43-0CC0D06D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Links>
    <vt:vector size="36" baseType="variant">
      <vt:variant>
        <vt:i4>3080231</vt:i4>
      </vt:variant>
      <vt:variant>
        <vt:i4>15</vt:i4>
      </vt:variant>
      <vt:variant>
        <vt:i4>0</vt:i4>
      </vt:variant>
      <vt:variant>
        <vt:i4>5</vt:i4>
      </vt:variant>
      <vt:variant>
        <vt:lpwstr>https://www.businessdayonline.com/nigerian-men-doubt-possibility-personal-cancer-diagnosis-survey/</vt:lpwstr>
      </vt:variant>
      <vt:variant>
        <vt:lpwstr/>
      </vt:variant>
      <vt:variant>
        <vt:i4>7471210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https://doi.org/10.1093/geroni/igx004.1155</vt:lpwstr>
      </vt:variant>
      <vt:variant>
        <vt:lpwstr/>
      </vt:variant>
      <vt:variant>
        <vt:i4>7536744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https://doi.org/10.1093/geroni/igy023.2432</vt:lpwstr>
      </vt:variant>
      <vt:variant>
        <vt:lpwstr/>
      </vt:variant>
      <vt:variant>
        <vt:i4>7340138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https://doi.org/10.1093/geroni/igy023.2411</vt:lpwstr>
      </vt:variant>
      <vt:variant>
        <vt:lpwstr/>
      </vt:variant>
      <vt:variant>
        <vt:i4>6553691</vt:i4>
      </vt:variant>
      <vt:variant>
        <vt:i4>3</vt:i4>
      </vt:variant>
      <vt:variant>
        <vt:i4>0</vt:i4>
      </vt:variant>
      <vt:variant>
        <vt:i4>5</vt:i4>
      </vt:variant>
      <vt:variant>
        <vt:lpwstr>mailto:dkesiaka@gmail.com</vt:lpwstr>
      </vt:variant>
      <vt:variant>
        <vt:lpwstr/>
      </vt:variant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mailto:esiakad@union.edu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uigbeka</dc:creator>
  <cp:keywords/>
  <cp:lastModifiedBy>Esiaka, Darlingtina K.</cp:lastModifiedBy>
  <cp:revision>63</cp:revision>
  <cp:lastPrinted>2023-05-07T20:57:00Z</cp:lastPrinted>
  <dcterms:created xsi:type="dcterms:W3CDTF">2023-09-02T00:34:00Z</dcterms:created>
  <dcterms:modified xsi:type="dcterms:W3CDTF">2023-09-05T11:51:00Z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0x01010019CFA193396E754ABE07348D8D3766F3</vt:lpwstr>
  </property>
</Properties>
</file>